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98746" w14:textId="77777777" w:rsidR="00AC4353" w:rsidRPr="00B607D3" w:rsidRDefault="00AC4353" w:rsidP="00AC4353">
      <w:pPr>
        <w:rPr>
          <w:rFonts w:ascii="Arial" w:hAnsi="Arial" w:cs="Arial"/>
          <w:b/>
          <w:sz w:val="40"/>
          <w:szCs w:val="40"/>
        </w:rPr>
      </w:pPr>
      <w:r w:rsidRPr="00B607D3">
        <w:rPr>
          <w:rFonts w:ascii="Arial" w:hAnsi="Arial" w:cs="Arial"/>
          <w:b/>
          <w:sz w:val="32"/>
          <w:szCs w:val="32"/>
        </w:rPr>
        <w:t>Jeden Tag beste Performance für Wendeschneidplatten</w:t>
      </w:r>
    </w:p>
    <w:p w14:paraId="2A875B87" w14:textId="77777777" w:rsidR="00AC4353" w:rsidRPr="00B607D3" w:rsidRDefault="00AC4353" w:rsidP="00AC4353">
      <w:pPr>
        <w:rPr>
          <w:rFonts w:ascii="Arial" w:hAnsi="Arial" w:cs="Arial"/>
          <w:i/>
          <w:sz w:val="20"/>
          <w:szCs w:val="20"/>
        </w:rPr>
      </w:pPr>
    </w:p>
    <w:p w14:paraId="25CF0E61" w14:textId="77777777" w:rsidR="00AC4353" w:rsidRPr="00F44D09" w:rsidRDefault="00AC4353" w:rsidP="00AC4353">
      <w:pPr>
        <w:jc w:val="both"/>
        <w:rPr>
          <w:rFonts w:ascii="Arial" w:hAnsi="Arial" w:cs="Arial"/>
          <w:i/>
          <w:sz w:val="20"/>
          <w:szCs w:val="20"/>
        </w:rPr>
      </w:pPr>
      <w:r w:rsidRPr="00F44D09">
        <w:rPr>
          <w:rFonts w:ascii="Arial" w:hAnsi="Arial" w:cs="Arial"/>
          <w:i/>
          <w:sz w:val="20"/>
          <w:szCs w:val="20"/>
        </w:rPr>
        <w:t xml:space="preserve">Neue Hochleistungswerkstoffe, der Wandel vom Verbrennungsmotor zu alternativen Antriebskonzepten, hoher Innovations- und Kostendruck – um diese und künftige Herausforderungen zu meistern, müssen Zerspaner und Werkzeughersteller Optimierungspotenziale erkennen und ausschöpfen. </w:t>
      </w:r>
      <w:proofErr w:type="spellStart"/>
      <w:r w:rsidRPr="00F44D09">
        <w:rPr>
          <w:rFonts w:ascii="Arial" w:hAnsi="Arial" w:cs="Arial"/>
          <w:i/>
          <w:sz w:val="20"/>
          <w:szCs w:val="20"/>
        </w:rPr>
        <w:t>HiPIMS</w:t>
      </w:r>
      <w:proofErr w:type="spellEnd"/>
      <w:r w:rsidRPr="00F44D09">
        <w:rPr>
          <w:rFonts w:ascii="Arial" w:hAnsi="Arial" w:cs="Arial"/>
          <w:i/>
          <w:sz w:val="20"/>
          <w:szCs w:val="20"/>
        </w:rPr>
        <w:t xml:space="preserve">-Beschichtungen ermöglichen bessere Performance, schnellere Bearbeitung, längere Standzeiten und höhere Prozess-Sicherheit. Solche Höchstleistungen erreichen Wendeschneidplatten mit </w:t>
      </w:r>
      <w:proofErr w:type="spellStart"/>
      <w:r w:rsidRPr="00F44D09">
        <w:rPr>
          <w:rFonts w:ascii="Arial" w:hAnsi="Arial" w:cs="Arial"/>
          <w:i/>
          <w:sz w:val="20"/>
          <w:szCs w:val="20"/>
        </w:rPr>
        <w:t>CemeCon</w:t>
      </w:r>
      <w:proofErr w:type="spellEnd"/>
      <w:r w:rsidRPr="00F44D09">
        <w:rPr>
          <w:rFonts w:ascii="Arial" w:hAnsi="Arial" w:cs="Arial"/>
          <w:i/>
          <w:sz w:val="20"/>
          <w:szCs w:val="20"/>
        </w:rPr>
        <w:t xml:space="preserve"> Beschichtungen jeden Tag immer wieder zuverlässig reproduzierbar. Testen erwünscht!</w:t>
      </w:r>
    </w:p>
    <w:p w14:paraId="13676BE5" w14:textId="77777777" w:rsidR="00AC4353" w:rsidRPr="00B607D3" w:rsidRDefault="00AC4353" w:rsidP="00AC4353">
      <w:pPr>
        <w:jc w:val="both"/>
        <w:rPr>
          <w:rFonts w:ascii="Arial" w:hAnsi="Arial" w:cs="Arial"/>
          <w:b/>
        </w:rPr>
      </w:pPr>
    </w:p>
    <w:p w14:paraId="01A2DCB4"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Wer sich in vielversprechenden Märkten, wie zum Beispiel in der E-Mobilität, der Schwerzerspanung, der Luft- und Raumfahrt sowie im Werkzeug- und Formenbau, durchsetzen will, muss jeden Tag zuverlässig beste Ergebnisse liefern. Mit </w:t>
      </w:r>
      <w:proofErr w:type="spellStart"/>
      <w:r w:rsidRPr="00B607D3">
        <w:rPr>
          <w:rFonts w:ascii="Arial" w:hAnsi="Arial" w:cs="Arial"/>
          <w:sz w:val="20"/>
          <w:szCs w:val="20"/>
        </w:rPr>
        <w:t>CemeCon</w:t>
      </w:r>
      <w:proofErr w:type="spellEnd"/>
      <w:r w:rsidRPr="00B607D3">
        <w:rPr>
          <w:rFonts w:ascii="Arial" w:hAnsi="Arial" w:cs="Arial"/>
          <w:sz w:val="20"/>
          <w:szCs w:val="20"/>
        </w:rPr>
        <w:t xml:space="preserve"> haben Werkzeughersteller dafür den richtigen Partner an ihrer Seite.</w:t>
      </w:r>
    </w:p>
    <w:p w14:paraId="5FF994D2" w14:textId="77777777" w:rsidR="00AC4353" w:rsidRPr="00B607D3" w:rsidRDefault="00AC4353" w:rsidP="00AC4353">
      <w:pPr>
        <w:jc w:val="both"/>
        <w:rPr>
          <w:rFonts w:ascii="Arial" w:hAnsi="Arial" w:cs="Arial"/>
          <w:sz w:val="20"/>
          <w:szCs w:val="20"/>
        </w:rPr>
      </w:pPr>
    </w:p>
    <w:p w14:paraId="04CF154F" w14:textId="77777777" w:rsidR="00AC4353" w:rsidRPr="00B607D3" w:rsidRDefault="00AC4353" w:rsidP="00AC4353">
      <w:pPr>
        <w:jc w:val="both"/>
        <w:rPr>
          <w:rFonts w:ascii="Arial" w:hAnsi="Arial" w:cs="Arial"/>
          <w:b/>
          <w:sz w:val="20"/>
          <w:szCs w:val="20"/>
        </w:rPr>
      </w:pPr>
      <w:r w:rsidRPr="00B607D3">
        <w:rPr>
          <w:rFonts w:ascii="Arial" w:hAnsi="Arial" w:cs="Arial"/>
          <w:b/>
          <w:sz w:val="20"/>
          <w:szCs w:val="20"/>
        </w:rPr>
        <w:t>Performance, Qualität, Zuverlässigkeit, Reproduzierbarkeit</w:t>
      </w:r>
    </w:p>
    <w:p w14:paraId="17712E8D" w14:textId="77777777" w:rsidR="00AC4353" w:rsidRPr="00B607D3" w:rsidRDefault="00AC4353" w:rsidP="00AC4353">
      <w:pPr>
        <w:jc w:val="both"/>
        <w:rPr>
          <w:rFonts w:ascii="Arial" w:hAnsi="Arial" w:cs="Arial"/>
          <w:sz w:val="20"/>
          <w:szCs w:val="20"/>
        </w:rPr>
      </w:pPr>
    </w:p>
    <w:p w14:paraId="6C138933"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Hervorragender Spanfluss und bessere </w:t>
      </w:r>
      <w:proofErr w:type="spellStart"/>
      <w:r w:rsidRPr="00B607D3">
        <w:rPr>
          <w:rFonts w:ascii="Arial" w:hAnsi="Arial" w:cs="Arial"/>
          <w:sz w:val="20"/>
          <w:szCs w:val="20"/>
        </w:rPr>
        <w:t>Oberflächengüten</w:t>
      </w:r>
      <w:proofErr w:type="spellEnd"/>
      <w:r w:rsidRPr="00B607D3">
        <w:rPr>
          <w:rFonts w:ascii="Arial" w:hAnsi="Arial" w:cs="Arial"/>
          <w:sz w:val="20"/>
          <w:szCs w:val="20"/>
        </w:rPr>
        <w:t xml:space="preserve"> bei längeren Standzeiten und oft höheren </w:t>
      </w:r>
      <w:proofErr w:type="spellStart"/>
      <w:r w:rsidRPr="00B607D3">
        <w:rPr>
          <w:rFonts w:ascii="Arial" w:hAnsi="Arial" w:cs="Arial"/>
          <w:sz w:val="20"/>
          <w:szCs w:val="20"/>
        </w:rPr>
        <w:t>Zerspanparametern</w:t>
      </w:r>
      <w:proofErr w:type="spellEnd"/>
      <w:r w:rsidRPr="00B607D3">
        <w:rPr>
          <w:rFonts w:ascii="Arial" w:hAnsi="Arial" w:cs="Arial"/>
          <w:sz w:val="20"/>
          <w:szCs w:val="20"/>
        </w:rPr>
        <w:t xml:space="preserve"> – </w:t>
      </w:r>
      <w:proofErr w:type="spellStart"/>
      <w:r w:rsidRPr="00B607D3">
        <w:rPr>
          <w:rFonts w:ascii="Arial" w:hAnsi="Arial" w:cs="Arial"/>
          <w:sz w:val="20"/>
          <w:szCs w:val="20"/>
        </w:rPr>
        <w:t>HiPIMS</w:t>
      </w:r>
      <w:proofErr w:type="spellEnd"/>
      <w:r w:rsidRPr="00B607D3">
        <w:rPr>
          <w:rFonts w:ascii="Arial" w:hAnsi="Arial" w:cs="Arial"/>
          <w:sz w:val="20"/>
          <w:szCs w:val="20"/>
        </w:rPr>
        <w:t xml:space="preserve">-Schichtwerkstoffe sorgen für beste Performance. Damit die beschichteten Wendeschneidplatten solche Höchstleistungen erbringen, werden die Parameter und Arbeitsschritte wie Schichtwerkstoff, Schichtdicke, Vorbehandlung und </w:t>
      </w:r>
      <w:proofErr w:type="spellStart"/>
      <w:r w:rsidRPr="00B607D3">
        <w:rPr>
          <w:rFonts w:ascii="Arial" w:hAnsi="Arial" w:cs="Arial"/>
          <w:sz w:val="20"/>
          <w:szCs w:val="20"/>
        </w:rPr>
        <w:t>Finishing</w:t>
      </w:r>
      <w:proofErr w:type="spellEnd"/>
      <w:r w:rsidRPr="00B607D3">
        <w:rPr>
          <w:rFonts w:ascii="Arial" w:hAnsi="Arial" w:cs="Arial"/>
          <w:sz w:val="20"/>
          <w:szCs w:val="20"/>
        </w:rPr>
        <w:t xml:space="preserve"> exakt an das Werkzeug und die Anwendung angepasst. </w:t>
      </w:r>
    </w:p>
    <w:p w14:paraId="44834949" w14:textId="77777777" w:rsidR="00AC4353" w:rsidRPr="00B607D3" w:rsidRDefault="00AC4353" w:rsidP="00AC4353">
      <w:pPr>
        <w:jc w:val="both"/>
        <w:rPr>
          <w:rFonts w:ascii="Arial" w:hAnsi="Arial" w:cs="Arial"/>
          <w:sz w:val="20"/>
          <w:szCs w:val="20"/>
        </w:rPr>
      </w:pPr>
    </w:p>
    <w:p w14:paraId="7B9F54C0"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Dabei ist die Qualität der Beschichtung herausragend. Regelmäßige Überprüfungen der Arbeitsmaterialien und Prozess-Schritte sowie erfahrene und gut geschulte Mitarbeiter garantieren zuverlässig eine gleichbleibend hohe Qualität. Inka </w:t>
      </w:r>
      <w:proofErr w:type="spellStart"/>
      <w:r w:rsidRPr="00B607D3">
        <w:rPr>
          <w:rFonts w:ascii="Arial" w:hAnsi="Arial" w:cs="Arial"/>
          <w:sz w:val="20"/>
          <w:szCs w:val="20"/>
        </w:rPr>
        <w:t>Harrand</w:t>
      </w:r>
      <w:proofErr w:type="spellEnd"/>
      <w:r w:rsidRPr="00B607D3">
        <w:rPr>
          <w:rFonts w:ascii="Arial" w:hAnsi="Arial" w:cs="Arial"/>
          <w:sz w:val="20"/>
          <w:szCs w:val="20"/>
        </w:rPr>
        <w:t>, Produktmanagerin Cutting Inserts: „Wir haben zudem eigens für Wendeschneidplatten Prozesse entwickelt, die exakt auf die Ansprüche dieser Werkzeuggruppe ausgerichtet sind. Auch die Schichtwerkstoffe werden immer an die speziellen Anforderungen angepasst.“</w:t>
      </w:r>
    </w:p>
    <w:p w14:paraId="2A8344C9" w14:textId="77777777" w:rsidR="00AC4353" w:rsidRPr="00B607D3" w:rsidRDefault="00AC4353" w:rsidP="00AC4353">
      <w:pPr>
        <w:jc w:val="both"/>
        <w:rPr>
          <w:rFonts w:ascii="Arial" w:hAnsi="Arial" w:cs="Arial"/>
          <w:sz w:val="20"/>
          <w:szCs w:val="20"/>
        </w:rPr>
      </w:pPr>
    </w:p>
    <w:p w14:paraId="08F29064"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Die ausgezeichnete Qualität ist zuverlässig reproduzierbar – bei kurzen Lieferzeiten. Streng getrennte Chargen, individuelle Fertigungsprozesse und eine präzise Dokumentation sorgen dafür, dass die Erfolgsrezeptur jederzeit weltweit in allen </w:t>
      </w:r>
      <w:proofErr w:type="spellStart"/>
      <w:r w:rsidRPr="00B607D3">
        <w:rPr>
          <w:rFonts w:ascii="Arial" w:hAnsi="Arial" w:cs="Arial"/>
          <w:sz w:val="20"/>
          <w:szCs w:val="20"/>
        </w:rPr>
        <w:t>CemeCon</w:t>
      </w:r>
      <w:proofErr w:type="spellEnd"/>
      <w:r w:rsidRPr="00B607D3">
        <w:rPr>
          <w:rFonts w:ascii="Arial" w:hAnsi="Arial" w:cs="Arial"/>
          <w:sz w:val="20"/>
          <w:szCs w:val="20"/>
        </w:rPr>
        <w:t xml:space="preserve"> Beschichtungszentren mit gleich perfekten Ergebnissen sichergestellt ist. Obendrein ist eine individuelle Betreuung und Beratung durch einen Ansprechpartner, der mit allen Einzelheiten eines Kunden vertraut ist, selbstverständlich bei den Beschichtungsexperten. Diese Kombination aus Performance, Qualität, Zuverlässigkeit und Reproduzierbarkeit öffnet den Weg zu neuen Märkten. </w:t>
      </w:r>
    </w:p>
    <w:p w14:paraId="5C99F6BC" w14:textId="77777777" w:rsidR="00AC4353" w:rsidRPr="00B607D3" w:rsidRDefault="00AC4353" w:rsidP="00AC4353">
      <w:pPr>
        <w:jc w:val="both"/>
        <w:rPr>
          <w:rFonts w:ascii="Arial" w:hAnsi="Arial" w:cs="Arial"/>
          <w:sz w:val="20"/>
          <w:szCs w:val="20"/>
        </w:rPr>
      </w:pPr>
    </w:p>
    <w:p w14:paraId="199B8329" w14:textId="77777777" w:rsidR="00AC4353" w:rsidRPr="00B607D3" w:rsidRDefault="00AC4353" w:rsidP="00AC4353">
      <w:pPr>
        <w:jc w:val="both"/>
        <w:rPr>
          <w:rFonts w:ascii="Arial" w:hAnsi="Arial" w:cs="Arial"/>
          <w:b/>
          <w:sz w:val="20"/>
          <w:szCs w:val="20"/>
        </w:rPr>
      </w:pPr>
      <w:r w:rsidRPr="00B607D3">
        <w:rPr>
          <w:rFonts w:ascii="Arial" w:hAnsi="Arial" w:cs="Arial"/>
          <w:b/>
          <w:sz w:val="20"/>
          <w:szCs w:val="20"/>
        </w:rPr>
        <w:t>Werkzeug- und Formenbau: Dicke Schichten zum Fräsen von Stahl</w:t>
      </w:r>
    </w:p>
    <w:p w14:paraId="7E036ED8" w14:textId="77777777" w:rsidR="00AC4353" w:rsidRPr="00B607D3" w:rsidRDefault="00AC4353" w:rsidP="00AC4353">
      <w:pPr>
        <w:jc w:val="both"/>
        <w:rPr>
          <w:rFonts w:ascii="Arial" w:hAnsi="Arial" w:cs="Arial"/>
          <w:sz w:val="20"/>
          <w:szCs w:val="20"/>
        </w:rPr>
      </w:pPr>
    </w:p>
    <w:p w14:paraId="64C04216"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Um im Werkzeug- und Formenbau eine globale Spitzenposition zu halten, ist die wirtschaftliche Produktion von Formen, Stempeln und Matrizen bei höchsten Qualitätsstandards ein absolutes Muss. </w:t>
      </w:r>
    </w:p>
    <w:p w14:paraId="3EB43C4E" w14:textId="77777777" w:rsidR="00AC4353" w:rsidRPr="00B607D3" w:rsidRDefault="00AC4353" w:rsidP="00AC4353">
      <w:pPr>
        <w:jc w:val="both"/>
        <w:rPr>
          <w:rFonts w:ascii="Arial" w:hAnsi="Arial" w:cs="Arial"/>
          <w:sz w:val="20"/>
          <w:szCs w:val="20"/>
        </w:rPr>
      </w:pPr>
    </w:p>
    <w:p w14:paraId="237A4EE9"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Eine der wichtigsten Technologien im Werkzeugbau ist das Fräsen. Damit können bei hoher Produktivität und Flexibilität qualitativ hochwertige Ergebnisse erzielt werden. Gefragt sind innovative Werkzeuglösungen für Werkzeug- und Formenbauer. </w:t>
      </w:r>
      <w:proofErr w:type="spellStart"/>
      <w:r w:rsidRPr="00B607D3">
        <w:rPr>
          <w:rFonts w:ascii="Arial" w:hAnsi="Arial" w:cs="Arial"/>
          <w:sz w:val="20"/>
          <w:szCs w:val="20"/>
        </w:rPr>
        <w:t>FerroCon</w:t>
      </w:r>
      <w:proofErr w:type="spellEnd"/>
      <w:r w:rsidRPr="00B607D3">
        <w:rPr>
          <w:rFonts w:ascii="Arial" w:hAnsi="Arial" w:cs="Arial"/>
          <w:sz w:val="20"/>
          <w:szCs w:val="20"/>
          <w:vertAlign w:val="superscript"/>
        </w:rPr>
        <w:t>®</w:t>
      </w:r>
      <w:r w:rsidRPr="00B607D3">
        <w:rPr>
          <w:rFonts w:ascii="Arial" w:hAnsi="Arial" w:cs="Arial"/>
          <w:sz w:val="20"/>
          <w:szCs w:val="20"/>
        </w:rPr>
        <w:t xml:space="preserve"> mit 6 µm Schichtdicke und </w:t>
      </w:r>
      <w:proofErr w:type="spellStart"/>
      <w:r w:rsidRPr="00B607D3">
        <w:rPr>
          <w:rFonts w:ascii="Arial" w:hAnsi="Arial" w:cs="Arial"/>
          <w:sz w:val="20"/>
          <w:szCs w:val="20"/>
        </w:rPr>
        <w:t>FerroCon</w:t>
      </w:r>
      <w:r w:rsidRPr="00B607D3">
        <w:rPr>
          <w:rFonts w:ascii="Arial" w:hAnsi="Arial" w:cs="Arial"/>
          <w:sz w:val="20"/>
          <w:szCs w:val="20"/>
          <w:vertAlign w:val="superscript"/>
        </w:rPr>
        <w:t>®</w:t>
      </w:r>
      <w:r w:rsidRPr="00B607D3">
        <w:rPr>
          <w:rFonts w:ascii="Arial" w:hAnsi="Arial" w:cs="Arial"/>
          <w:sz w:val="20"/>
          <w:szCs w:val="20"/>
        </w:rPr>
        <w:t>Quadro</w:t>
      </w:r>
      <w:proofErr w:type="spellEnd"/>
      <w:r w:rsidRPr="00B607D3">
        <w:rPr>
          <w:rFonts w:ascii="Arial" w:hAnsi="Arial" w:cs="Arial"/>
          <w:sz w:val="20"/>
          <w:szCs w:val="20"/>
        </w:rPr>
        <w:t xml:space="preserve"> mit beeindruckenden 12 µm Schichtdicke sind perfekt für die Schruppbearbeitungen an Stahlformen. Dank der hohen Schichtdicke erreichen die Wendeschneidplatten ein sehr gutes Zeitspanvolumen, und dadurch erhöht sich automatisch die Produktivität.</w:t>
      </w:r>
    </w:p>
    <w:p w14:paraId="2631FA91" w14:textId="77777777" w:rsidR="00AC4353" w:rsidRPr="00B607D3" w:rsidRDefault="00AC4353" w:rsidP="00AC4353">
      <w:pPr>
        <w:jc w:val="both"/>
        <w:rPr>
          <w:rFonts w:ascii="Arial" w:hAnsi="Arial" w:cs="Arial"/>
          <w:sz w:val="20"/>
          <w:szCs w:val="20"/>
        </w:rPr>
      </w:pPr>
    </w:p>
    <w:p w14:paraId="66664FCF" w14:textId="77777777" w:rsidR="00AC4353" w:rsidRPr="00B607D3" w:rsidRDefault="00AC4353" w:rsidP="00AC4353">
      <w:pPr>
        <w:jc w:val="both"/>
        <w:rPr>
          <w:rFonts w:ascii="Arial" w:hAnsi="Arial" w:cs="Arial"/>
          <w:b/>
          <w:sz w:val="20"/>
          <w:szCs w:val="20"/>
        </w:rPr>
      </w:pPr>
      <w:r w:rsidRPr="00B607D3">
        <w:rPr>
          <w:rFonts w:ascii="Arial" w:hAnsi="Arial" w:cs="Arial"/>
          <w:b/>
          <w:sz w:val="20"/>
          <w:szCs w:val="20"/>
        </w:rPr>
        <w:t xml:space="preserve">Schwerzerspanung: Hohe Schichtdicken für hohes </w:t>
      </w:r>
      <w:proofErr w:type="spellStart"/>
      <w:r w:rsidRPr="00B607D3">
        <w:rPr>
          <w:rFonts w:ascii="Arial" w:hAnsi="Arial" w:cs="Arial"/>
          <w:b/>
          <w:sz w:val="20"/>
          <w:szCs w:val="20"/>
        </w:rPr>
        <w:t>Zerspanvolumen</w:t>
      </w:r>
      <w:proofErr w:type="spellEnd"/>
    </w:p>
    <w:p w14:paraId="7E10AECF" w14:textId="77777777" w:rsidR="00AC4353" w:rsidRPr="00B607D3" w:rsidRDefault="00AC4353" w:rsidP="00AC4353">
      <w:pPr>
        <w:jc w:val="both"/>
        <w:rPr>
          <w:rFonts w:ascii="Arial" w:hAnsi="Arial" w:cs="Arial"/>
          <w:sz w:val="20"/>
          <w:szCs w:val="20"/>
        </w:rPr>
      </w:pPr>
    </w:p>
    <w:p w14:paraId="610F29A4"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Gerade auch in der Schwerzerspanung von Schienen, Weichen, Rohren und Kurbelwellen sowie beim Drehschälen von Guss und Eisenwerkstoffen sind </w:t>
      </w:r>
      <w:proofErr w:type="spellStart"/>
      <w:r w:rsidRPr="00B607D3">
        <w:rPr>
          <w:rFonts w:ascii="Arial" w:hAnsi="Arial" w:cs="Arial"/>
          <w:sz w:val="20"/>
          <w:szCs w:val="20"/>
        </w:rPr>
        <w:t>FerroCon</w:t>
      </w:r>
      <w:proofErr w:type="spellEnd"/>
      <w:r w:rsidRPr="00B607D3">
        <w:rPr>
          <w:rFonts w:ascii="Arial" w:hAnsi="Arial" w:cs="Arial"/>
          <w:sz w:val="20"/>
          <w:szCs w:val="20"/>
          <w:vertAlign w:val="superscript"/>
        </w:rPr>
        <w:t>®</w:t>
      </w:r>
      <w:r w:rsidRPr="00B607D3">
        <w:rPr>
          <w:rFonts w:ascii="Arial" w:hAnsi="Arial" w:cs="Arial"/>
          <w:sz w:val="20"/>
          <w:szCs w:val="20"/>
        </w:rPr>
        <w:t xml:space="preserve"> mit 6 µm und </w:t>
      </w:r>
      <w:proofErr w:type="spellStart"/>
      <w:r w:rsidRPr="00B607D3">
        <w:rPr>
          <w:rFonts w:ascii="Arial" w:hAnsi="Arial" w:cs="Arial"/>
          <w:sz w:val="20"/>
          <w:szCs w:val="20"/>
        </w:rPr>
        <w:t>FerroCon</w:t>
      </w:r>
      <w:r w:rsidRPr="00B607D3">
        <w:rPr>
          <w:rFonts w:ascii="Arial" w:hAnsi="Arial" w:cs="Arial"/>
          <w:sz w:val="20"/>
          <w:szCs w:val="20"/>
          <w:vertAlign w:val="superscript"/>
        </w:rPr>
        <w:t>®</w:t>
      </w:r>
      <w:r w:rsidRPr="00B607D3">
        <w:rPr>
          <w:rFonts w:ascii="Arial" w:hAnsi="Arial" w:cs="Arial"/>
          <w:sz w:val="20"/>
          <w:szCs w:val="20"/>
        </w:rPr>
        <w:t>Quadro</w:t>
      </w:r>
      <w:proofErr w:type="spellEnd"/>
      <w:r w:rsidRPr="00B607D3">
        <w:rPr>
          <w:rFonts w:ascii="Arial" w:hAnsi="Arial" w:cs="Arial"/>
          <w:sz w:val="20"/>
          <w:szCs w:val="20"/>
        </w:rPr>
        <w:t xml:space="preserve"> mit 12 µm Schichtdicke die erste Wahl, um das erforderliche maximale Verschleißvolumen zu erreichen. Denn bei solchen Schruppbearbeitungen entscheidet jeder Mikrometer mehr über die Wirtschaftlichkeit des Prozesses. Inka </w:t>
      </w:r>
      <w:proofErr w:type="spellStart"/>
      <w:r w:rsidRPr="00B607D3">
        <w:rPr>
          <w:rFonts w:ascii="Arial" w:hAnsi="Arial" w:cs="Arial"/>
          <w:sz w:val="20"/>
          <w:szCs w:val="20"/>
        </w:rPr>
        <w:t>Harrand</w:t>
      </w:r>
      <w:proofErr w:type="spellEnd"/>
      <w:r w:rsidRPr="00B607D3">
        <w:rPr>
          <w:rFonts w:ascii="Arial" w:hAnsi="Arial" w:cs="Arial"/>
          <w:sz w:val="20"/>
          <w:szCs w:val="20"/>
        </w:rPr>
        <w:t xml:space="preserve">: „Durch höhere Schichtdicken verlängern sich die Standzeiten von Wendeschneidplatten deutlich – der Schlüssel zur Wirtschaftlichkeit. Der Zusammenhang in solchen Anwendungen ist fast linear – und da kommen </w:t>
      </w:r>
      <w:proofErr w:type="spellStart"/>
      <w:r w:rsidRPr="00B607D3">
        <w:rPr>
          <w:rFonts w:ascii="Arial" w:hAnsi="Arial" w:cs="Arial"/>
          <w:sz w:val="20"/>
          <w:szCs w:val="20"/>
        </w:rPr>
        <w:t>FerroCon</w:t>
      </w:r>
      <w:proofErr w:type="spellEnd"/>
      <w:r w:rsidRPr="00B607D3">
        <w:rPr>
          <w:rFonts w:ascii="Arial" w:hAnsi="Arial" w:cs="Arial"/>
          <w:sz w:val="20"/>
          <w:szCs w:val="20"/>
          <w:vertAlign w:val="superscript"/>
        </w:rPr>
        <w:t>®</w:t>
      </w:r>
      <w:r w:rsidRPr="00B607D3">
        <w:rPr>
          <w:rFonts w:ascii="Arial" w:hAnsi="Arial" w:cs="Arial"/>
          <w:sz w:val="20"/>
          <w:szCs w:val="20"/>
        </w:rPr>
        <w:t xml:space="preserve"> mit 6 µm Schichtdicke und </w:t>
      </w:r>
      <w:proofErr w:type="spellStart"/>
      <w:r w:rsidRPr="00B607D3">
        <w:rPr>
          <w:rFonts w:ascii="Arial" w:hAnsi="Arial" w:cs="Arial"/>
          <w:sz w:val="20"/>
          <w:szCs w:val="20"/>
        </w:rPr>
        <w:t>FerroCon</w:t>
      </w:r>
      <w:r w:rsidRPr="00B607D3">
        <w:rPr>
          <w:rFonts w:ascii="Arial" w:hAnsi="Arial" w:cs="Arial"/>
          <w:sz w:val="20"/>
          <w:szCs w:val="20"/>
          <w:vertAlign w:val="superscript"/>
        </w:rPr>
        <w:t>®</w:t>
      </w:r>
      <w:r w:rsidRPr="00B607D3">
        <w:rPr>
          <w:rFonts w:ascii="Arial" w:hAnsi="Arial" w:cs="Arial"/>
          <w:sz w:val="20"/>
          <w:szCs w:val="20"/>
        </w:rPr>
        <w:t>Quadro</w:t>
      </w:r>
      <w:proofErr w:type="spellEnd"/>
      <w:r w:rsidRPr="00B607D3">
        <w:rPr>
          <w:rFonts w:ascii="Arial" w:hAnsi="Arial" w:cs="Arial"/>
          <w:sz w:val="20"/>
          <w:szCs w:val="20"/>
        </w:rPr>
        <w:t xml:space="preserve"> mit 12 µm Schichtdicke ins Spiel.“</w:t>
      </w:r>
    </w:p>
    <w:p w14:paraId="1DBD6EE4" w14:textId="77777777" w:rsidR="00AC4353" w:rsidRPr="00B607D3" w:rsidRDefault="00AC4353" w:rsidP="00AC4353">
      <w:pPr>
        <w:jc w:val="both"/>
        <w:rPr>
          <w:rFonts w:ascii="Arial" w:hAnsi="Arial" w:cs="Arial"/>
          <w:sz w:val="20"/>
          <w:szCs w:val="20"/>
        </w:rPr>
      </w:pPr>
    </w:p>
    <w:p w14:paraId="0753F367" w14:textId="77777777" w:rsidR="00AC4353" w:rsidRPr="00B607D3" w:rsidRDefault="00AC4353" w:rsidP="00AC4353">
      <w:pPr>
        <w:jc w:val="both"/>
        <w:rPr>
          <w:rFonts w:ascii="Arial" w:hAnsi="Arial" w:cs="Arial"/>
          <w:b/>
          <w:sz w:val="20"/>
          <w:szCs w:val="20"/>
        </w:rPr>
      </w:pPr>
      <w:r w:rsidRPr="00B607D3">
        <w:rPr>
          <w:rFonts w:ascii="Arial" w:hAnsi="Arial" w:cs="Arial"/>
          <w:b/>
          <w:sz w:val="20"/>
          <w:szCs w:val="20"/>
        </w:rPr>
        <w:t>Aerospace: Titanlegierungen wirtschaftlich bearbeiten</w:t>
      </w:r>
    </w:p>
    <w:p w14:paraId="3AAD7057" w14:textId="77777777" w:rsidR="00AC4353" w:rsidRPr="00B607D3" w:rsidRDefault="00AC4353" w:rsidP="00AC4353">
      <w:pPr>
        <w:jc w:val="both"/>
        <w:rPr>
          <w:rFonts w:ascii="Arial" w:hAnsi="Arial" w:cs="Arial"/>
          <w:sz w:val="20"/>
          <w:szCs w:val="20"/>
        </w:rPr>
      </w:pPr>
    </w:p>
    <w:p w14:paraId="2ABB7CBE"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Beim Flugzeugbau stehen die Prozesse nun an vielen Stellen auf dem Prüfstand, um die Kosten zu senken und wirtschaftlicher zu produzieren. Das ist die Chance für Werkzeughersteller, mit leistungsstarken Lösungen in der Branche Fuß zu fassen. Ein gutes Beispiel ist die Titanbearbeitung. Viele Bauteile eines Flugzeuges bestehen aus unterschiedlichen Titanlegierungen. Die Zerspanung des Leichtbaumaterials ist jedoch alles andere als einfach und erfordert abgestimmte Wendeschneidplatten. Mit den </w:t>
      </w:r>
      <w:proofErr w:type="spellStart"/>
      <w:r w:rsidRPr="00B607D3">
        <w:rPr>
          <w:rFonts w:ascii="Arial" w:hAnsi="Arial" w:cs="Arial"/>
          <w:sz w:val="20"/>
          <w:szCs w:val="20"/>
        </w:rPr>
        <w:t>HiPIMS</w:t>
      </w:r>
      <w:proofErr w:type="spellEnd"/>
      <w:r w:rsidRPr="00B607D3">
        <w:rPr>
          <w:rFonts w:ascii="Arial" w:hAnsi="Arial" w:cs="Arial"/>
          <w:sz w:val="20"/>
          <w:szCs w:val="20"/>
        </w:rPr>
        <w:t xml:space="preserve">-Schichtwerkstoffen </w:t>
      </w:r>
      <w:proofErr w:type="spellStart"/>
      <w:r w:rsidRPr="00B607D3">
        <w:rPr>
          <w:rFonts w:ascii="Arial" w:hAnsi="Arial" w:cs="Arial"/>
          <w:sz w:val="20"/>
          <w:szCs w:val="20"/>
        </w:rPr>
        <w:t>InoxaCon</w:t>
      </w:r>
      <w:proofErr w:type="spellEnd"/>
      <w:r w:rsidRPr="00B607D3">
        <w:rPr>
          <w:rFonts w:ascii="Arial" w:hAnsi="Arial" w:cs="Arial"/>
          <w:sz w:val="20"/>
          <w:szCs w:val="20"/>
          <w:vertAlign w:val="superscript"/>
        </w:rPr>
        <w:t>®</w:t>
      </w:r>
      <w:r w:rsidRPr="00B607D3">
        <w:rPr>
          <w:rFonts w:ascii="Arial" w:hAnsi="Arial" w:cs="Arial"/>
          <w:sz w:val="20"/>
          <w:szCs w:val="20"/>
        </w:rPr>
        <w:t xml:space="preserve"> und </w:t>
      </w:r>
      <w:proofErr w:type="spellStart"/>
      <w:r w:rsidRPr="00B607D3">
        <w:rPr>
          <w:rFonts w:ascii="Arial" w:hAnsi="Arial" w:cs="Arial"/>
          <w:sz w:val="20"/>
          <w:szCs w:val="20"/>
        </w:rPr>
        <w:t>AluCon</w:t>
      </w:r>
      <w:proofErr w:type="spellEnd"/>
      <w:r w:rsidRPr="00B607D3">
        <w:rPr>
          <w:rFonts w:ascii="Arial" w:hAnsi="Arial" w:cs="Arial"/>
          <w:sz w:val="20"/>
          <w:szCs w:val="20"/>
          <w:vertAlign w:val="superscript"/>
        </w:rPr>
        <w:t>®</w:t>
      </w:r>
      <w:r w:rsidRPr="00B607D3">
        <w:rPr>
          <w:rFonts w:ascii="Arial" w:hAnsi="Arial" w:cs="Arial"/>
          <w:sz w:val="20"/>
          <w:szCs w:val="20"/>
        </w:rPr>
        <w:t xml:space="preserve"> sind deutliche Performancesprünge möglich. </w:t>
      </w:r>
    </w:p>
    <w:p w14:paraId="75AD5545" w14:textId="77777777" w:rsidR="00AC4353" w:rsidRPr="00B607D3" w:rsidRDefault="00AC4353" w:rsidP="00AC4353">
      <w:pPr>
        <w:jc w:val="both"/>
        <w:rPr>
          <w:rFonts w:ascii="Arial" w:hAnsi="Arial" w:cs="Arial"/>
          <w:sz w:val="20"/>
          <w:szCs w:val="20"/>
        </w:rPr>
      </w:pPr>
    </w:p>
    <w:p w14:paraId="15AD2683" w14:textId="77777777" w:rsidR="00AC4353" w:rsidRPr="00B607D3" w:rsidRDefault="00AC4353" w:rsidP="00AC4353">
      <w:pPr>
        <w:jc w:val="both"/>
        <w:rPr>
          <w:rFonts w:ascii="Arial" w:hAnsi="Arial" w:cs="Arial"/>
          <w:b/>
          <w:sz w:val="20"/>
          <w:szCs w:val="20"/>
        </w:rPr>
      </w:pPr>
      <w:r w:rsidRPr="00B607D3">
        <w:rPr>
          <w:rFonts w:ascii="Arial" w:hAnsi="Arial" w:cs="Arial"/>
          <w:b/>
          <w:sz w:val="20"/>
          <w:szCs w:val="20"/>
        </w:rPr>
        <w:t>E-Mobilität: Neue Wege in der Aluminiumzerspanung</w:t>
      </w:r>
    </w:p>
    <w:p w14:paraId="2EAB3F8A" w14:textId="77777777" w:rsidR="00AC4353" w:rsidRPr="00B607D3" w:rsidRDefault="00AC4353" w:rsidP="00AC4353">
      <w:pPr>
        <w:jc w:val="both"/>
        <w:rPr>
          <w:rFonts w:ascii="Arial" w:hAnsi="Arial" w:cs="Arial"/>
          <w:sz w:val="20"/>
          <w:szCs w:val="20"/>
        </w:rPr>
      </w:pPr>
    </w:p>
    <w:p w14:paraId="7AB163B3" w14:textId="77777777" w:rsidR="00AC4353" w:rsidRPr="00B607D3" w:rsidRDefault="00AC4353" w:rsidP="00AC4353">
      <w:pPr>
        <w:jc w:val="both"/>
        <w:rPr>
          <w:rFonts w:ascii="Arial" w:hAnsi="Arial" w:cs="Arial"/>
          <w:sz w:val="20"/>
          <w:szCs w:val="20"/>
        </w:rPr>
      </w:pPr>
      <w:r w:rsidRPr="00B607D3">
        <w:rPr>
          <w:rFonts w:ascii="Arial" w:hAnsi="Arial" w:cs="Arial"/>
          <w:sz w:val="20"/>
          <w:szCs w:val="20"/>
        </w:rPr>
        <w:t xml:space="preserve">Für die E-Mobilität fallen weit weniger </w:t>
      </w:r>
      <w:proofErr w:type="spellStart"/>
      <w:r w:rsidRPr="00B607D3">
        <w:rPr>
          <w:rFonts w:ascii="Arial" w:hAnsi="Arial" w:cs="Arial"/>
          <w:sz w:val="20"/>
          <w:szCs w:val="20"/>
        </w:rPr>
        <w:t>Zerspanaufgaben</w:t>
      </w:r>
      <w:proofErr w:type="spellEnd"/>
      <w:r w:rsidRPr="00B607D3">
        <w:rPr>
          <w:rFonts w:ascii="Arial" w:hAnsi="Arial" w:cs="Arial"/>
          <w:sz w:val="20"/>
          <w:szCs w:val="20"/>
        </w:rPr>
        <w:t xml:space="preserve"> an als im klassischen Automobilbau. Hinzu kommt, dass hauptsächlich Aluminiumlegierungen bearbeitet werden. „Auf die Anforderungen abgestimmte Werkzeuge sind die Lösung, um sich hier Marktanteile zu sichern. </w:t>
      </w:r>
      <w:proofErr w:type="spellStart"/>
      <w:r w:rsidRPr="00B607D3">
        <w:rPr>
          <w:rFonts w:ascii="Arial" w:hAnsi="Arial" w:cs="Arial"/>
          <w:sz w:val="20"/>
          <w:szCs w:val="20"/>
        </w:rPr>
        <w:t>AluCon</w:t>
      </w:r>
      <w:proofErr w:type="spellEnd"/>
      <w:r w:rsidRPr="00B607D3">
        <w:rPr>
          <w:rFonts w:ascii="Arial" w:hAnsi="Arial" w:cs="Arial"/>
          <w:sz w:val="20"/>
          <w:szCs w:val="20"/>
          <w:vertAlign w:val="superscript"/>
        </w:rPr>
        <w:t>®</w:t>
      </w:r>
      <w:r w:rsidRPr="00B607D3">
        <w:rPr>
          <w:rFonts w:ascii="Arial" w:hAnsi="Arial" w:cs="Arial"/>
          <w:sz w:val="20"/>
          <w:szCs w:val="20"/>
        </w:rPr>
        <w:t xml:space="preserve">-beschichtete Wendeschneidplatten können dabei eine gute Alternative zu unbeschichtetem Hartmetall darstellen“, ist Inka </w:t>
      </w:r>
      <w:proofErr w:type="spellStart"/>
      <w:r w:rsidRPr="00B607D3">
        <w:rPr>
          <w:rFonts w:ascii="Arial" w:hAnsi="Arial" w:cs="Arial"/>
          <w:sz w:val="20"/>
          <w:szCs w:val="20"/>
        </w:rPr>
        <w:t>Harrand</w:t>
      </w:r>
      <w:proofErr w:type="spellEnd"/>
      <w:r w:rsidRPr="00B607D3">
        <w:rPr>
          <w:rFonts w:ascii="Arial" w:hAnsi="Arial" w:cs="Arial"/>
          <w:sz w:val="20"/>
          <w:szCs w:val="20"/>
        </w:rPr>
        <w:t xml:space="preserve"> überzeugt. Praxisbeispiele zeigen, dass sich beim Fräsen von Aluminium mit </w:t>
      </w:r>
      <w:proofErr w:type="spellStart"/>
      <w:r w:rsidRPr="00B607D3">
        <w:rPr>
          <w:rFonts w:ascii="Arial" w:hAnsi="Arial" w:cs="Arial"/>
          <w:sz w:val="20"/>
          <w:szCs w:val="20"/>
        </w:rPr>
        <w:t>AluCon</w:t>
      </w:r>
      <w:proofErr w:type="spellEnd"/>
      <w:r w:rsidRPr="00B607D3">
        <w:rPr>
          <w:rFonts w:ascii="Arial" w:hAnsi="Arial" w:cs="Arial"/>
          <w:sz w:val="20"/>
          <w:szCs w:val="20"/>
          <w:vertAlign w:val="superscript"/>
        </w:rPr>
        <w:t>®</w:t>
      </w:r>
      <w:r w:rsidRPr="00B607D3">
        <w:rPr>
          <w:rFonts w:ascii="Arial" w:hAnsi="Arial" w:cs="Arial"/>
          <w:sz w:val="20"/>
          <w:szCs w:val="20"/>
        </w:rPr>
        <w:t xml:space="preserve"> die Neigung zu Aufbauschneiden deutlich vermindert und dadurch die Standzeit der Wendeschneidplatten verlängert wird. </w:t>
      </w:r>
    </w:p>
    <w:p w14:paraId="024AD0AD" w14:textId="77777777" w:rsidR="00AC4353" w:rsidRPr="00B607D3" w:rsidRDefault="00AC4353" w:rsidP="00AC4353">
      <w:pPr>
        <w:rPr>
          <w:rFonts w:ascii="Arial" w:hAnsi="Arial" w:cs="Arial"/>
          <w:sz w:val="20"/>
          <w:szCs w:val="20"/>
        </w:rPr>
      </w:pPr>
    </w:p>
    <w:p w14:paraId="0B344010" w14:textId="77777777" w:rsidR="00AC4353" w:rsidRPr="00B607D3" w:rsidRDefault="00AC4353" w:rsidP="00AC4353">
      <w:pPr>
        <w:pStyle w:val="CCKasten-berschirft"/>
        <w:widowControl/>
        <w:spacing w:after="0"/>
        <w:rPr>
          <w:rFonts w:ascii="Arial" w:hAnsi="Arial" w:cs="Arial"/>
          <w:b/>
          <w:color w:val="auto"/>
          <w:sz w:val="20"/>
          <w:szCs w:val="20"/>
          <w:lang w:val="de-DE"/>
        </w:rPr>
      </w:pPr>
      <w:r w:rsidRPr="00B607D3">
        <w:rPr>
          <w:rFonts w:ascii="Arial" w:hAnsi="Arial" w:cs="Arial"/>
          <w:b/>
          <w:color w:val="auto"/>
          <w:sz w:val="20"/>
          <w:szCs w:val="20"/>
          <w:lang w:val="de-DE"/>
        </w:rPr>
        <w:t xml:space="preserve">Neu für Wendeschneidplatten: </w:t>
      </w:r>
      <w:proofErr w:type="spellStart"/>
      <w:r w:rsidRPr="00B607D3">
        <w:rPr>
          <w:rFonts w:ascii="Arial" w:hAnsi="Arial" w:cs="Arial"/>
          <w:b/>
          <w:color w:val="auto"/>
          <w:sz w:val="20"/>
          <w:szCs w:val="20"/>
          <w:lang w:val="de-DE"/>
        </w:rPr>
        <w:t>SteelCon</w:t>
      </w:r>
      <w:proofErr w:type="spellEnd"/>
      <w:r w:rsidRPr="00B607D3">
        <w:rPr>
          <w:rFonts w:ascii="Arial" w:hAnsi="Arial" w:cs="Arial"/>
          <w:b/>
          <w:color w:val="auto"/>
          <w:sz w:val="20"/>
          <w:szCs w:val="20"/>
          <w:vertAlign w:val="superscript"/>
          <w:lang w:val="de-DE"/>
        </w:rPr>
        <w:t>®</w:t>
      </w:r>
    </w:p>
    <w:p w14:paraId="6E8A56AA" w14:textId="77777777" w:rsidR="00AC4353" w:rsidRPr="00D47434" w:rsidRDefault="00AC4353" w:rsidP="00AC4353">
      <w:pPr>
        <w:pStyle w:val="CCFlietextneu"/>
        <w:spacing w:line="240" w:lineRule="auto"/>
        <w:jc w:val="left"/>
        <w:rPr>
          <w:rFonts w:ascii="Arial" w:hAnsi="Arial" w:cs="Arial"/>
          <w:bCs/>
          <w:spacing w:val="9"/>
          <w:sz w:val="20"/>
          <w:szCs w:val="20"/>
          <w:u w:color="0078FF"/>
        </w:rPr>
      </w:pPr>
      <w:r w:rsidRPr="00B607D3">
        <w:rPr>
          <w:rFonts w:ascii="Arial" w:hAnsi="Arial" w:cs="Arial"/>
          <w:color w:val="auto"/>
          <w:sz w:val="20"/>
          <w:szCs w:val="20"/>
        </w:rPr>
        <w:t xml:space="preserve">Der Silizium-dotierte </w:t>
      </w:r>
      <w:proofErr w:type="spellStart"/>
      <w:r w:rsidRPr="00B607D3">
        <w:rPr>
          <w:rFonts w:ascii="Arial" w:hAnsi="Arial" w:cs="Arial"/>
          <w:color w:val="auto"/>
          <w:sz w:val="20"/>
          <w:szCs w:val="20"/>
        </w:rPr>
        <w:t>HiPIMS</w:t>
      </w:r>
      <w:proofErr w:type="spellEnd"/>
      <w:r w:rsidRPr="00B607D3">
        <w:rPr>
          <w:rFonts w:ascii="Arial" w:hAnsi="Arial" w:cs="Arial"/>
          <w:color w:val="auto"/>
          <w:sz w:val="20"/>
          <w:szCs w:val="20"/>
        </w:rPr>
        <w:t xml:space="preserve">-Schichtwerkstoff </w:t>
      </w:r>
      <w:proofErr w:type="spellStart"/>
      <w:r w:rsidRPr="00B607D3">
        <w:rPr>
          <w:rFonts w:ascii="Arial" w:hAnsi="Arial" w:cs="Arial"/>
          <w:color w:val="auto"/>
          <w:sz w:val="20"/>
          <w:szCs w:val="20"/>
        </w:rPr>
        <w:t>SteelCon</w:t>
      </w:r>
      <w:proofErr w:type="spellEnd"/>
      <w:r w:rsidRPr="00B607D3">
        <w:rPr>
          <w:rFonts w:ascii="Arial" w:hAnsi="Arial" w:cs="Arial"/>
          <w:color w:val="auto"/>
          <w:sz w:val="20"/>
          <w:szCs w:val="20"/>
          <w:vertAlign w:val="superscript"/>
        </w:rPr>
        <w:t>®</w:t>
      </w:r>
      <w:r w:rsidRPr="00B607D3">
        <w:rPr>
          <w:rFonts w:ascii="Arial" w:hAnsi="Arial" w:cs="Arial"/>
          <w:color w:val="auto"/>
          <w:sz w:val="20"/>
          <w:szCs w:val="20"/>
        </w:rPr>
        <w:t xml:space="preserve"> eignet sich hervorragend für die Bearbeitung von rostfreien und gehärteten Stählen jenseits von 50 HRC. Der hohe Siliziumanteil ermöglicht eine wirtschaftliche Zerspanung unter den extremen Bedingungen. </w:t>
      </w:r>
      <w:proofErr w:type="spellStart"/>
      <w:r w:rsidRPr="00B607D3">
        <w:rPr>
          <w:rFonts w:ascii="Arial" w:hAnsi="Arial" w:cs="Arial"/>
          <w:color w:val="auto"/>
          <w:sz w:val="20"/>
          <w:szCs w:val="20"/>
        </w:rPr>
        <w:t>SteelCon</w:t>
      </w:r>
      <w:proofErr w:type="spellEnd"/>
      <w:r w:rsidRPr="00B607D3">
        <w:rPr>
          <w:rFonts w:ascii="Arial" w:hAnsi="Arial" w:cs="Arial"/>
          <w:color w:val="auto"/>
          <w:sz w:val="20"/>
          <w:szCs w:val="20"/>
          <w:vertAlign w:val="superscript"/>
        </w:rPr>
        <w:t>®</w:t>
      </w:r>
      <w:r w:rsidRPr="00B607D3">
        <w:rPr>
          <w:rFonts w:ascii="Arial" w:hAnsi="Arial" w:cs="Arial"/>
          <w:color w:val="auto"/>
          <w:sz w:val="20"/>
          <w:szCs w:val="20"/>
        </w:rPr>
        <w:t xml:space="preserve"> ist sehr verschleißbeständig und hat eine hohe thermische Stabilität. Das homogene Verschleißverhalten sorgt für höchste Prozess-Sicherheit. </w:t>
      </w:r>
      <w:r w:rsidRPr="00D47434">
        <w:rPr>
          <w:rFonts w:ascii="Arial" w:hAnsi="Arial" w:cs="Arial"/>
          <w:color w:val="auto"/>
          <w:sz w:val="20"/>
          <w:szCs w:val="20"/>
        </w:rPr>
        <w:t xml:space="preserve">In der Praxis beweist </w:t>
      </w:r>
      <w:proofErr w:type="spellStart"/>
      <w:r w:rsidRPr="00D47434">
        <w:rPr>
          <w:rFonts w:ascii="Arial" w:hAnsi="Arial" w:cs="Arial"/>
          <w:color w:val="auto"/>
          <w:sz w:val="20"/>
          <w:szCs w:val="20"/>
        </w:rPr>
        <w:t>SteelCon</w:t>
      </w:r>
      <w:proofErr w:type="spellEnd"/>
      <w:r w:rsidRPr="00D47434">
        <w:rPr>
          <w:rFonts w:ascii="Arial" w:hAnsi="Arial" w:cs="Arial"/>
          <w:color w:val="auto"/>
          <w:sz w:val="20"/>
          <w:szCs w:val="20"/>
          <w:vertAlign w:val="superscript"/>
        </w:rPr>
        <w:t xml:space="preserve">® </w:t>
      </w:r>
      <w:r w:rsidRPr="00D47434">
        <w:rPr>
          <w:rFonts w:ascii="Arial" w:hAnsi="Arial" w:cs="Arial"/>
          <w:sz w:val="20"/>
          <w:szCs w:val="20"/>
        </w:rPr>
        <w:t xml:space="preserve">etwa bei der Bearbeitung von </w:t>
      </w:r>
      <w:r w:rsidRPr="00D47434">
        <w:rPr>
          <w:rFonts w:ascii="Arial" w:hAnsi="Arial" w:cs="Arial"/>
          <w:bCs/>
          <w:spacing w:val="9"/>
          <w:sz w:val="20"/>
          <w:szCs w:val="20"/>
          <w:u w:color="0078FF"/>
        </w:rPr>
        <w:t xml:space="preserve">X2CrNiMo17-12-2 (1.4404) mit einem </w:t>
      </w:r>
      <w:r w:rsidRPr="00D47434">
        <w:rPr>
          <w:rFonts w:ascii="Arial" w:hAnsi="Arial" w:cs="Arial"/>
          <w:bCs/>
          <w:color w:val="auto"/>
          <w:sz w:val="20"/>
          <w:szCs w:val="20"/>
          <w:u w:color="0078FF"/>
        </w:rPr>
        <w:t xml:space="preserve">Fräswerkzeug Ø 40 mm mit 3 Wendeplatten RPMT1204 </w:t>
      </w:r>
      <w:r w:rsidRPr="00D47434">
        <w:rPr>
          <w:rFonts w:ascii="Arial" w:hAnsi="Arial" w:cs="Arial"/>
          <w:bCs/>
          <w:spacing w:val="9"/>
          <w:sz w:val="20"/>
          <w:szCs w:val="20"/>
          <w:u w:color="0078FF"/>
        </w:rPr>
        <w:t xml:space="preserve">im Vergleichstest die beeindruckende Verschleißresistenz. </w:t>
      </w:r>
    </w:p>
    <w:p w14:paraId="4C2BB913" w14:textId="77777777" w:rsidR="00AC4353" w:rsidRPr="00D47434" w:rsidRDefault="00AC4353" w:rsidP="00AC4353">
      <w:pPr>
        <w:pStyle w:val="CCFlietextneu"/>
        <w:spacing w:line="240" w:lineRule="auto"/>
        <w:jc w:val="left"/>
        <w:rPr>
          <w:rFonts w:ascii="Arial" w:hAnsi="Arial" w:cs="Arial"/>
          <w:b/>
          <w:bCs/>
          <w:spacing w:val="9"/>
          <w:sz w:val="20"/>
          <w:szCs w:val="20"/>
          <w:u w:color="0078FF"/>
        </w:rPr>
      </w:pPr>
    </w:p>
    <w:p w14:paraId="4467EC3D" w14:textId="77777777" w:rsidR="00AC4353" w:rsidRPr="00D47434" w:rsidRDefault="00AC4353" w:rsidP="00AC4353">
      <w:pPr>
        <w:pStyle w:val="CCFlietextneu"/>
        <w:spacing w:line="240" w:lineRule="auto"/>
        <w:jc w:val="left"/>
        <w:rPr>
          <w:rFonts w:ascii="Arial" w:hAnsi="Arial" w:cs="Arial"/>
          <w:color w:val="auto"/>
          <w:sz w:val="20"/>
          <w:szCs w:val="20"/>
        </w:rPr>
      </w:pPr>
      <w:r w:rsidRPr="00D47434">
        <w:rPr>
          <w:rFonts w:ascii="Arial" w:hAnsi="Arial" w:cs="Arial"/>
          <w:b/>
          <w:bCs/>
          <w:spacing w:val="9"/>
          <w:sz w:val="20"/>
          <w:szCs w:val="20"/>
          <w:u w:color="0078FF"/>
        </w:rPr>
        <w:t xml:space="preserve">Die Schnittdaten: </w:t>
      </w:r>
    </w:p>
    <w:p w14:paraId="61DEADEF" w14:textId="77777777" w:rsidR="00AC4353" w:rsidRPr="00D47434" w:rsidRDefault="00AC4353" w:rsidP="00AC4353">
      <w:pPr>
        <w:pStyle w:val="CCFlietext"/>
        <w:spacing w:line="240" w:lineRule="auto"/>
        <w:jc w:val="left"/>
        <w:rPr>
          <w:rFonts w:ascii="Arial" w:hAnsi="Arial" w:cs="Arial"/>
          <w:b/>
          <w:bCs/>
          <w:color w:val="auto"/>
          <w:sz w:val="20"/>
          <w:szCs w:val="20"/>
          <w:u w:color="0078FF"/>
          <w:lang w:val="pl-PL"/>
        </w:rPr>
      </w:pPr>
      <w:r w:rsidRPr="00D47434">
        <w:rPr>
          <w:rFonts w:ascii="Arial" w:hAnsi="Arial" w:cs="Arial"/>
          <w:color w:val="auto"/>
          <w:spacing w:val="-2"/>
          <w:sz w:val="20"/>
          <w:szCs w:val="20"/>
          <w:u w:color="0078FF"/>
          <w:lang w:val="pl-PL"/>
        </w:rPr>
        <w:t>v</w:t>
      </w:r>
      <w:r w:rsidRPr="00D47434">
        <w:rPr>
          <w:rFonts w:ascii="Arial" w:hAnsi="Arial" w:cs="Arial"/>
          <w:color w:val="auto"/>
          <w:spacing w:val="-2"/>
          <w:sz w:val="20"/>
          <w:szCs w:val="20"/>
          <w:u w:color="0078FF"/>
          <w:vertAlign w:val="subscript"/>
          <w:lang w:val="pl-PL"/>
        </w:rPr>
        <w:t xml:space="preserve">c    </w:t>
      </w:r>
      <w:r w:rsidRPr="00D47434">
        <w:rPr>
          <w:rFonts w:ascii="Arial" w:hAnsi="Arial" w:cs="Arial"/>
          <w:color w:val="auto"/>
          <w:spacing w:val="-2"/>
          <w:sz w:val="20"/>
          <w:szCs w:val="20"/>
          <w:u w:color="0078FF"/>
          <w:lang w:val="pl-PL"/>
        </w:rPr>
        <w:t>=</w:t>
      </w:r>
      <w:r>
        <w:rPr>
          <w:rFonts w:ascii="Arial" w:hAnsi="Arial" w:cs="Arial"/>
          <w:color w:val="auto"/>
          <w:sz w:val="20"/>
          <w:szCs w:val="20"/>
          <w:u w:color="0078FF"/>
          <w:lang w:val="pl-PL"/>
        </w:rPr>
        <w:t xml:space="preserve"> </w:t>
      </w:r>
      <w:bookmarkStart w:id="0" w:name="_GoBack"/>
      <w:bookmarkEnd w:id="0"/>
      <w:r w:rsidRPr="00D47434">
        <w:rPr>
          <w:rFonts w:ascii="Arial" w:hAnsi="Arial" w:cs="Arial"/>
          <w:b/>
          <w:bCs/>
          <w:color w:val="auto"/>
          <w:sz w:val="20"/>
          <w:szCs w:val="20"/>
          <w:u w:color="0078FF"/>
          <w:lang w:val="pl-PL"/>
        </w:rPr>
        <w:t>270 m/min</w:t>
      </w:r>
    </w:p>
    <w:p w14:paraId="36C3987F" w14:textId="77777777" w:rsidR="00AC4353" w:rsidRPr="00D47434" w:rsidRDefault="00AC4353" w:rsidP="00AC4353">
      <w:pPr>
        <w:pStyle w:val="CCFlietext"/>
        <w:spacing w:line="240" w:lineRule="auto"/>
        <w:jc w:val="left"/>
        <w:rPr>
          <w:rFonts w:ascii="Arial" w:hAnsi="Arial" w:cs="Arial"/>
          <w:b/>
          <w:bCs/>
          <w:color w:val="auto"/>
          <w:sz w:val="20"/>
          <w:szCs w:val="20"/>
          <w:u w:color="0078FF"/>
          <w:lang w:val="pl-PL"/>
        </w:rPr>
      </w:pPr>
      <w:r w:rsidRPr="00D47434">
        <w:rPr>
          <w:rFonts w:ascii="Arial" w:hAnsi="Arial" w:cs="Arial"/>
          <w:color w:val="auto"/>
          <w:spacing w:val="-2"/>
          <w:sz w:val="20"/>
          <w:szCs w:val="20"/>
          <w:u w:color="0078FF"/>
          <w:lang w:val="pl-PL"/>
        </w:rPr>
        <w:t>n</w:t>
      </w:r>
      <w:r w:rsidRPr="00D47434">
        <w:rPr>
          <w:rFonts w:ascii="Arial" w:hAnsi="Arial" w:cs="Arial"/>
          <w:color w:val="auto"/>
          <w:spacing w:val="-2"/>
          <w:sz w:val="20"/>
          <w:szCs w:val="20"/>
          <w:u w:color="0078FF"/>
          <w:vertAlign w:val="subscript"/>
          <w:lang w:val="pl-PL"/>
        </w:rPr>
        <w:t xml:space="preserve">     </w:t>
      </w:r>
      <w:r w:rsidRPr="00D47434">
        <w:rPr>
          <w:rFonts w:ascii="Arial" w:hAnsi="Arial" w:cs="Arial"/>
          <w:color w:val="auto"/>
          <w:spacing w:val="-2"/>
          <w:sz w:val="20"/>
          <w:szCs w:val="20"/>
          <w:u w:color="0078FF"/>
          <w:lang w:val="pl-PL"/>
        </w:rPr>
        <w:t>=</w:t>
      </w:r>
      <w:r w:rsidRPr="00D47434">
        <w:rPr>
          <w:rFonts w:ascii="Arial" w:hAnsi="Arial" w:cs="Arial"/>
          <w:color w:val="auto"/>
          <w:sz w:val="20"/>
          <w:szCs w:val="20"/>
          <w:u w:color="0078FF"/>
          <w:lang w:val="pl-PL"/>
        </w:rPr>
        <w:t xml:space="preserve"> </w:t>
      </w:r>
      <w:r w:rsidRPr="00D47434">
        <w:rPr>
          <w:rFonts w:ascii="Arial" w:hAnsi="Arial" w:cs="Arial"/>
          <w:b/>
          <w:bCs/>
          <w:color w:val="auto"/>
          <w:sz w:val="20"/>
          <w:szCs w:val="20"/>
          <w:u w:color="0078FF"/>
          <w:lang w:val="pl-PL"/>
        </w:rPr>
        <w:t>2.200 U/min</w:t>
      </w:r>
    </w:p>
    <w:p w14:paraId="08BDFE7B" w14:textId="77777777" w:rsidR="00AC4353" w:rsidRPr="00D47434" w:rsidRDefault="00AC4353" w:rsidP="00AC4353">
      <w:pPr>
        <w:pStyle w:val="CCFlietext"/>
        <w:spacing w:line="240" w:lineRule="auto"/>
        <w:jc w:val="left"/>
        <w:rPr>
          <w:rFonts w:ascii="Arial" w:hAnsi="Arial" w:cs="Arial"/>
          <w:b/>
          <w:bCs/>
          <w:color w:val="auto"/>
          <w:sz w:val="20"/>
          <w:szCs w:val="20"/>
          <w:u w:color="0078FF"/>
        </w:rPr>
      </w:pPr>
      <w:proofErr w:type="spellStart"/>
      <w:r w:rsidRPr="00D47434">
        <w:rPr>
          <w:rFonts w:ascii="Arial" w:hAnsi="Arial" w:cs="Arial"/>
          <w:color w:val="auto"/>
          <w:sz w:val="20"/>
          <w:szCs w:val="20"/>
          <w:u w:color="0078FF"/>
        </w:rPr>
        <w:t>f</w:t>
      </w:r>
      <w:r w:rsidRPr="00D47434">
        <w:rPr>
          <w:rFonts w:ascii="Arial" w:hAnsi="Arial" w:cs="Arial"/>
          <w:color w:val="auto"/>
          <w:spacing w:val="-2"/>
          <w:sz w:val="20"/>
          <w:szCs w:val="20"/>
          <w:u w:color="0078FF"/>
          <w:vertAlign w:val="subscript"/>
        </w:rPr>
        <w:t>z</w:t>
      </w:r>
      <w:proofErr w:type="spellEnd"/>
      <w:r w:rsidRPr="00D47434">
        <w:rPr>
          <w:rFonts w:ascii="Arial" w:hAnsi="Arial" w:cs="Arial"/>
          <w:color w:val="auto"/>
          <w:spacing w:val="-2"/>
          <w:sz w:val="20"/>
          <w:szCs w:val="20"/>
          <w:u w:color="0078FF"/>
          <w:vertAlign w:val="subscript"/>
        </w:rPr>
        <w:t xml:space="preserve">     </w:t>
      </w:r>
      <w:r w:rsidRPr="00D47434">
        <w:rPr>
          <w:rFonts w:ascii="Arial" w:hAnsi="Arial" w:cs="Arial"/>
          <w:color w:val="auto"/>
          <w:spacing w:val="-2"/>
          <w:sz w:val="20"/>
          <w:szCs w:val="20"/>
          <w:u w:color="0078FF"/>
        </w:rPr>
        <w:t>=</w:t>
      </w:r>
      <w:r w:rsidRPr="00D47434">
        <w:rPr>
          <w:rFonts w:ascii="Arial" w:hAnsi="Arial" w:cs="Arial"/>
          <w:color w:val="auto"/>
          <w:sz w:val="20"/>
          <w:szCs w:val="20"/>
          <w:u w:color="0078FF"/>
        </w:rPr>
        <w:t xml:space="preserve"> </w:t>
      </w:r>
      <w:r w:rsidRPr="00D47434">
        <w:rPr>
          <w:rFonts w:ascii="Arial" w:hAnsi="Arial" w:cs="Arial"/>
          <w:b/>
          <w:bCs/>
          <w:color w:val="auto"/>
          <w:sz w:val="20"/>
          <w:szCs w:val="20"/>
          <w:u w:color="0078FF"/>
        </w:rPr>
        <w:t>0,45 mm</w:t>
      </w:r>
    </w:p>
    <w:p w14:paraId="7BD86CF4" w14:textId="77777777" w:rsidR="00AC4353" w:rsidRPr="00D47434" w:rsidRDefault="00AC4353" w:rsidP="00AC4353">
      <w:pPr>
        <w:pStyle w:val="CCFlietext"/>
        <w:spacing w:line="240" w:lineRule="auto"/>
        <w:jc w:val="left"/>
        <w:rPr>
          <w:rFonts w:ascii="Arial" w:hAnsi="Arial" w:cs="Arial"/>
          <w:b/>
          <w:bCs/>
          <w:color w:val="auto"/>
          <w:sz w:val="20"/>
          <w:szCs w:val="20"/>
          <w:u w:color="0078FF"/>
        </w:rPr>
      </w:pPr>
      <w:proofErr w:type="spellStart"/>
      <w:r w:rsidRPr="00D47434">
        <w:rPr>
          <w:rFonts w:ascii="Arial" w:hAnsi="Arial" w:cs="Arial"/>
          <w:color w:val="auto"/>
          <w:spacing w:val="-2"/>
          <w:sz w:val="20"/>
          <w:szCs w:val="20"/>
          <w:u w:color="0078FF"/>
        </w:rPr>
        <w:t>a</w:t>
      </w:r>
      <w:r w:rsidRPr="00D47434">
        <w:rPr>
          <w:rFonts w:ascii="Arial" w:hAnsi="Arial" w:cs="Arial"/>
          <w:color w:val="auto"/>
          <w:spacing w:val="-2"/>
          <w:sz w:val="20"/>
          <w:szCs w:val="20"/>
          <w:u w:color="0078FF"/>
          <w:vertAlign w:val="subscript"/>
        </w:rPr>
        <w:t>p</w:t>
      </w:r>
      <w:proofErr w:type="spellEnd"/>
      <w:r w:rsidRPr="00D47434">
        <w:rPr>
          <w:rFonts w:ascii="Arial" w:hAnsi="Arial" w:cs="Arial"/>
          <w:color w:val="auto"/>
          <w:spacing w:val="-2"/>
          <w:sz w:val="20"/>
          <w:szCs w:val="20"/>
          <w:u w:color="0078FF"/>
          <w:vertAlign w:val="subscript"/>
        </w:rPr>
        <w:t xml:space="preserve">   </w:t>
      </w:r>
      <w:r w:rsidRPr="00D47434">
        <w:rPr>
          <w:rFonts w:ascii="Arial" w:hAnsi="Arial" w:cs="Arial"/>
          <w:color w:val="auto"/>
          <w:spacing w:val="-2"/>
          <w:sz w:val="20"/>
          <w:szCs w:val="20"/>
          <w:u w:color="0078FF"/>
        </w:rPr>
        <w:t>=</w:t>
      </w:r>
      <w:r w:rsidRPr="00D47434">
        <w:rPr>
          <w:rFonts w:ascii="Arial" w:hAnsi="Arial" w:cs="Arial"/>
          <w:color w:val="auto"/>
          <w:sz w:val="20"/>
          <w:szCs w:val="20"/>
          <w:u w:color="0078FF"/>
        </w:rPr>
        <w:t xml:space="preserve"> </w:t>
      </w:r>
      <w:r w:rsidRPr="00D47434">
        <w:rPr>
          <w:rFonts w:ascii="Arial" w:hAnsi="Arial" w:cs="Arial"/>
          <w:b/>
          <w:bCs/>
          <w:color w:val="auto"/>
          <w:sz w:val="20"/>
          <w:szCs w:val="20"/>
          <w:u w:color="0078FF"/>
        </w:rPr>
        <w:t>1–2 mm</w:t>
      </w:r>
    </w:p>
    <w:p w14:paraId="38D8B64A" w14:textId="77777777" w:rsidR="00AC4353" w:rsidRPr="00D47434" w:rsidRDefault="00AC4353" w:rsidP="00AC4353">
      <w:pPr>
        <w:pStyle w:val="CCFlietext"/>
        <w:spacing w:line="240" w:lineRule="auto"/>
        <w:jc w:val="left"/>
        <w:rPr>
          <w:rFonts w:ascii="Arial" w:hAnsi="Arial" w:cs="Arial"/>
          <w:b/>
          <w:bCs/>
          <w:color w:val="auto"/>
          <w:sz w:val="20"/>
          <w:szCs w:val="20"/>
          <w:u w:color="0078FF"/>
        </w:rPr>
      </w:pPr>
      <w:proofErr w:type="spellStart"/>
      <w:r w:rsidRPr="00D47434">
        <w:rPr>
          <w:rFonts w:ascii="Arial" w:hAnsi="Arial" w:cs="Arial"/>
          <w:color w:val="auto"/>
          <w:spacing w:val="-2"/>
          <w:sz w:val="20"/>
          <w:szCs w:val="20"/>
          <w:u w:color="0078FF"/>
        </w:rPr>
        <w:t>a</w:t>
      </w:r>
      <w:r w:rsidRPr="00D47434">
        <w:rPr>
          <w:rFonts w:ascii="Arial" w:hAnsi="Arial" w:cs="Arial"/>
          <w:color w:val="auto"/>
          <w:spacing w:val="-2"/>
          <w:sz w:val="20"/>
          <w:szCs w:val="20"/>
          <w:u w:color="0078FF"/>
          <w:vertAlign w:val="subscript"/>
        </w:rPr>
        <w:t>e</w:t>
      </w:r>
      <w:proofErr w:type="spellEnd"/>
      <w:r w:rsidRPr="00D47434">
        <w:rPr>
          <w:rFonts w:ascii="Arial" w:hAnsi="Arial" w:cs="Arial"/>
          <w:color w:val="auto"/>
          <w:spacing w:val="-2"/>
          <w:sz w:val="20"/>
          <w:szCs w:val="20"/>
          <w:u w:color="0078FF"/>
          <w:vertAlign w:val="subscript"/>
        </w:rPr>
        <w:t xml:space="preserve">   </w:t>
      </w:r>
      <w:r w:rsidRPr="00D47434">
        <w:rPr>
          <w:rFonts w:ascii="Arial" w:hAnsi="Arial" w:cs="Arial"/>
          <w:color w:val="auto"/>
          <w:spacing w:val="-2"/>
          <w:sz w:val="20"/>
          <w:szCs w:val="20"/>
          <w:u w:color="0078FF"/>
        </w:rPr>
        <w:t>=</w:t>
      </w:r>
      <w:r w:rsidRPr="00D47434">
        <w:rPr>
          <w:rFonts w:ascii="Arial" w:hAnsi="Arial" w:cs="Arial"/>
          <w:color w:val="auto"/>
          <w:sz w:val="20"/>
          <w:szCs w:val="20"/>
          <w:u w:color="0078FF"/>
        </w:rPr>
        <w:t xml:space="preserve"> </w:t>
      </w:r>
      <w:r w:rsidRPr="00D47434">
        <w:rPr>
          <w:rFonts w:ascii="Arial" w:hAnsi="Arial" w:cs="Arial"/>
          <w:b/>
          <w:bCs/>
          <w:color w:val="auto"/>
          <w:sz w:val="20"/>
          <w:szCs w:val="20"/>
          <w:u w:color="0078FF"/>
        </w:rPr>
        <w:t>5–15 mm</w:t>
      </w:r>
    </w:p>
    <w:p w14:paraId="6CD61337" w14:textId="77777777" w:rsidR="00AC4353" w:rsidRPr="00D47434" w:rsidRDefault="00AC4353" w:rsidP="00AC4353">
      <w:pPr>
        <w:rPr>
          <w:rFonts w:ascii="Arial" w:hAnsi="Arial" w:cs="Arial"/>
          <w:b/>
          <w:bCs/>
          <w:spacing w:val="-2"/>
          <w:sz w:val="20"/>
          <w:szCs w:val="20"/>
          <w:u w:color="0078FF"/>
        </w:rPr>
      </w:pPr>
      <w:r w:rsidRPr="00D47434">
        <w:rPr>
          <w:rFonts w:ascii="Arial" w:hAnsi="Arial" w:cs="Arial"/>
          <w:spacing w:val="-2"/>
          <w:sz w:val="20"/>
          <w:szCs w:val="20"/>
          <w:u w:color="0078FF"/>
        </w:rPr>
        <w:t>Standzeit:</w:t>
      </w:r>
      <w:r w:rsidRPr="00D47434">
        <w:rPr>
          <w:rFonts w:ascii="Arial" w:hAnsi="Arial" w:cs="Arial"/>
          <w:b/>
          <w:bCs/>
          <w:spacing w:val="-2"/>
          <w:sz w:val="20"/>
          <w:szCs w:val="20"/>
          <w:u w:color="0078FF"/>
        </w:rPr>
        <w:t xml:space="preserve"> 30 min</w:t>
      </w:r>
    </w:p>
    <w:p w14:paraId="6BAC191E" w14:textId="77777777" w:rsidR="00AC4353" w:rsidRPr="00D47434" w:rsidRDefault="00AC4353" w:rsidP="00AC4353">
      <w:pPr>
        <w:rPr>
          <w:rFonts w:ascii="Arial" w:hAnsi="Arial" w:cs="Arial"/>
          <w:bCs/>
          <w:spacing w:val="-2"/>
          <w:sz w:val="20"/>
          <w:szCs w:val="20"/>
          <w:u w:color="0078FF"/>
        </w:rPr>
      </w:pPr>
    </w:p>
    <w:p w14:paraId="444C82B8" w14:textId="77777777" w:rsidR="00AC4353" w:rsidRPr="00B607D3" w:rsidRDefault="00AC4353" w:rsidP="00AC4353">
      <w:pPr>
        <w:rPr>
          <w:rFonts w:ascii="Arial" w:hAnsi="Arial" w:cs="Arial"/>
          <w:b/>
          <w:bCs/>
          <w:spacing w:val="-2"/>
          <w:sz w:val="20"/>
          <w:szCs w:val="20"/>
          <w:u w:color="0078FF"/>
        </w:rPr>
      </w:pPr>
      <w:r w:rsidRPr="00D47434">
        <w:rPr>
          <w:rFonts w:ascii="Arial" w:hAnsi="Arial" w:cs="Arial"/>
          <w:bCs/>
          <w:spacing w:val="-2"/>
          <w:sz w:val="20"/>
          <w:szCs w:val="20"/>
          <w:u w:color="0078FF"/>
        </w:rPr>
        <w:t>In</w:t>
      </w:r>
      <w:r w:rsidRPr="00D47434">
        <w:rPr>
          <w:rFonts w:ascii="Arial" w:hAnsi="Arial" w:cs="Arial"/>
          <w:sz w:val="20"/>
          <w:szCs w:val="20"/>
        </w:rPr>
        <w:t xml:space="preserve"> Bezug auf den auf den maximalen Verschleiß weist das mit</w:t>
      </w:r>
      <w:r w:rsidRPr="00D47434">
        <w:rPr>
          <w:rFonts w:ascii="Arial" w:hAnsi="Arial" w:cs="Arial"/>
          <w:b/>
          <w:bCs/>
          <w:spacing w:val="-2"/>
          <w:sz w:val="20"/>
          <w:szCs w:val="20"/>
          <w:u w:color="0078FF"/>
        </w:rPr>
        <w:t xml:space="preserve"> </w:t>
      </w:r>
      <w:proofErr w:type="spellStart"/>
      <w:r w:rsidRPr="00D47434">
        <w:rPr>
          <w:rFonts w:ascii="Arial" w:hAnsi="Arial" w:cs="Arial"/>
          <w:bCs/>
          <w:spacing w:val="-2"/>
          <w:sz w:val="20"/>
          <w:szCs w:val="20"/>
          <w:u w:color="0078FF"/>
        </w:rPr>
        <w:t>SteelCon</w:t>
      </w:r>
      <w:proofErr w:type="spellEnd"/>
      <w:r w:rsidRPr="00D47434">
        <w:rPr>
          <w:rFonts w:ascii="Arial" w:hAnsi="Arial" w:cs="Arial"/>
          <w:bCs/>
          <w:spacing w:val="-2"/>
          <w:sz w:val="20"/>
          <w:szCs w:val="20"/>
          <w:u w:color="0078FF"/>
          <w:vertAlign w:val="superscript"/>
        </w:rPr>
        <w:t>®</w:t>
      </w:r>
      <w:r w:rsidRPr="00D47434">
        <w:rPr>
          <w:rFonts w:ascii="Arial" w:hAnsi="Arial" w:cs="Arial"/>
          <w:bCs/>
          <w:spacing w:val="-2"/>
          <w:sz w:val="20"/>
          <w:szCs w:val="20"/>
          <w:u w:color="0078FF"/>
        </w:rPr>
        <w:t xml:space="preserve"> beschichtete Werkzeug am Standzeitende eine maximale Verschleißmarkenbreite von </w:t>
      </w:r>
      <w:proofErr w:type="spellStart"/>
      <w:r w:rsidRPr="00D47434">
        <w:rPr>
          <w:rFonts w:ascii="Arial" w:hAnsi="Arial" w:cs="Arial"/>
          <w:bCs/>
          <w:spacing w:val="-2"/>
          <w:sz w:val="20"/>
          <w:szCs w:val="20"/>
          <w:u w:color="0078FF"/>
        </w:rPr>
        <w:t>VB</w:t>
      </w:r>
      <w:r w:rsidRPr="00D47434">
        <w:rPr>
          <w:rFonts w:ascii="Arial" w:hAnsi="Arial" w:cs="Arial"/>
          <w:bCs/>
          <w:spacing w:val="-2"/>
          <w:sz w:val="20"/>
          <w:szCs w:val="20"/>
          <w:u w:color="0078FF"/>
          <w:vertAlign w:val="subscript"/>
        </w:rPr>
        <w:t>max</w:t>
      </w:r>
      <w:proofErr w:type="spellEnd"/>
      <w:r w:rsidRPr="00D47434">
        <w:rPr>
          <w:rFonts w:ascii="Arial" w:hAnsi="Arial" w:cs="Arial"/>
          <w:bCs/>
          <w:spacing w:val="-2"/>
          <w:sz w:val="20"/>
          <w:szCs w:val="20"/>
          <w:u w:color="0078FF"/>
        </w:rPr>
        <w:t xml:space="preserve"> = 0,01 mm gegenüber Vergleichswerkzeugen aus dem Marktumfeld mit </w:t>
      </w:r>
      <w:proofErr w:type="spellStart"/>
      <w:r w:rsidRPr="00D47434">
        <w:rPr>
          <w:rFonts w:ascii="Arial" w:hAnsi="Arial" w:cs="Arial"/>
          <w:bCs/>
          <w:spacing w:val="-2"/>
          <w:sz w:val="20"/>
          <w:szCs w:val="20"/>
          <w:u w:color="0078FF"/>
        </w:rPr>
        <w:t>VB</w:t>
      </w:r>
      <w:r w:rsidRPr="00D47434">
        <w:rPr>
          <w:rFonts w:ascii="Arial" w:hAnsi="Arial" w:cs="Arial"/>
          <w:bCs/>
          <w:spacing w:val="-2"/>
          <w:sz w:val="20"/>
          <w:szCs w:val="20"/>
          <w:u w:color="0078FF"/>
          <w:vertAlign w:val="subscript"/>
        </w:rPr>
        <w:t>max</w:t>
      </w:r>
      <w:proofErr w:type="spellEnd"/>
      <w:r w:rsidRPr="00D47434">
        <w:rPr>
          <w:rFonts w:ascii="Arial" w:hAnsi="Arial" w:cs="Arial"/>
          <w:bCs/>
          <w:spacing w:val="-2"/>
          <w:sz w:val="20"/>
          <w:szCs w:val="20"/>
          <w:u w:color="0078FF"/>
          <w:vertAlign w:val="subscript"/>
        </w:rPr>
        <w:t xml:space="preserve"> </w:t>
      </w:r>
      <w:r w:rsidRPr="00D47434">
        <w:rPr>
          <w:rFonts w:ascii="Arial" w:hAnsi="Arial" w:cs="Arial"/>
          <w:bCs/>
          <w:spacing w:val="-2"/>
          <w:sz w:val="20"/>
          <w:szCs w:val="20"/>
          <w:u w:color="0078FF"/>
        </w:rPr>
        <w:t xml:space="preserve">= 0,22 mm bzw. </w:t>
      </w:r>
      <w:proofErr w:type="spellStart"/>
      <w:r w:rsidRPr="00D47434">
        <w:rPr>
          <w:rFonts w:ascii="Arial" w:hAnsi="Arial" w:cs="Arial"/>
          <w:bCs/>
          <w:spacing w:val="-2"/>
          <w:sz w:val="20"/>
          <w:szCs w:val="20"/>
          <w:u w:color="0078FF"/>
        </w:rPr>
        <w:t>VB</w:t>
      </w:r>
      <w:r w:rsidRPr="00D47434">
        <w:rPr>
          <w:rFonts w:ascii="Arial" w:hAnsi="Arial" w:cs="Arial"/>
          <w:bCs/>
          <w:spacing w:val="-2"/>
          <w:sz w:val="20"/>
          <w:szCs w:val="20"/>
          <w:u w:color="0078FF"/>
          <w:vertAlign w:val="subscript"/>
        </w:rPr>
        <w:t>max</w:t>
      </w:r>
      <w:proofErr w:type="spellEnd"/>
      <w:r w:rsidRPr="00D47434">
        <w:rPr>
          <w:rFonts w:ascii="Arial" w:hAnsi="Arial" w:cs="Arial"/>
          <w:bCs/>
          <w:spacing w:val="-2"/>
          <w:sz w:val="20"/>
          <w:szCs w:val="20"/>
          <w:u w:color="0078FF"/>
          <w:vertAlign w:val="subscript"/>
        </w:rPr>
        <w:t xml:space="preserve"> </w:t>
      </w:r>
      <w:r w:rsidRPr="00D47434">
        <w:rPr>
          <w:rFonts w:ascii="Arial" w:hAnsi="Arial" w:cs="Arial"/>
          <w:bCs/>
          <w:spacing w:val="-2"/>
          <w:sz w:val="20"/>
          <w:szCs w:val="20"/>
          <w:u w:color="0078FF"/>
        </w:rPr>
        <w:t>= 0,32 mm auf.</w:t>
      </w:r>
    </w:p>
    <w:p w14:paraId="463F9932" w14:textId="77777777" w:rsidR="00AC4353" w:rsidRPr="00B607D3" w:rsidRDefault="00AC4353" w:rsidP="00AC4353">
      <w:pPr>
        <w:rPr>
          <w:rFonts w:ascii="Arial" w:hAnsi="Arial" w:cs="Arial"/>
          <w:sz w:val="20"/>
          <w:szCs w:val="20"/>
        </w:rPr>
      </w:pPr>
    </w:p>
    <w:p w14:paraId="10E4F087" w14:textId="77777777" w:rsidR="00AC4353" w:rsidRPr="00B607D3" w:rsidRDefault="00AC4353" w:rsidP="00AC4353">
      <w:pPr>
        <w:rPr>
          <w:rFonts w:ascii="Arial" w:hAnsi="Arial" w:cs="Arial"/>
          <w:sz w:val="20"/>
          <w:szCs w:val="20"/>
        </w:rPr>
      </w:pPr>
    </w:p>
    <w:p w14:paraId="39EC2AF5" w14:textId="77777777" w:rsidR="00AC4353" w:rsidRPr="00AC4353" w:rsidRDefault="00AC4353" w:rsidP="00AC4353">
      <w:pPr>
        <w:rPr>
          <w:rFonts w:ascii="Arial" w:hAnsi="Arial" w:cs="Arial"/>
          <w:b/>
          <w:i/>
          <w:sz w:val="20"/>
          <w:szCs w:val="20"/>
        </w:rPr>
      </w:pPr>
      <w:r w:rsidRPr="00AC4353">
        <w:rPr>
          <w:rFonts w:ascii="Arial" w:hAnsi="Arial" w:cs="Arial"/>
          <w:b/>
          <w:i/>
          <w:sz w:val="20"/>
          <w:szCs w:val="20"/>
        </w:rPr>
        <w:t>Fotos:</w:t>
      </w:r>
    </w:p>
    <w:p w14:paraId="3438D085" w14:textId="77777777" w:rsidR="00AC4353" w:rsidRPr="00B607D3" w:rsidRDefault="00AC4353" w:rsidP="00AC4353">
      <w:pPr>
        <w:rPr>
          <w:rFonts w:ascii="Arial" w:hAnsi="Arial" w:cs="Arial"/>
          <w:sz w:val="20"/>
          <w:szCs w:val="20"/>
        </w:rPr>
      </w:pPr>
    </w:p>
    <w:p w14:paraId="02A45E27" w14:textId="77777777" w:rsidR="00AC4353" w:rsidRPr="00B607D3" w:rsidRDefault="00AC4353" w:rsidP="00AC4353">
      <w:pPr>
        <w:rPr>
          <w:rFonts w:ascii="Arial" w:hAnsi="Arial" w:cs="Arial"/>
          <w:sz w:val="20"/>
          <w:szCs w:val="20"/>
        </w:rPr>
      </w:pPr>
      <w:proofErr w:type="spellStart"/>
      <w:r w:rsidRPr="00D47434">
        <w:rPr>
          <w:rFonts w:ascii="Arial" w:hAnsi="Arial" w:cs="Arial"/>
          <w:sz w:val="20"/>
          <w:szCs w:val="20"/>
        </w:rPr>
        <w:t>HiPIMS</w:t>
      </w:r>
      <w:proofErr w:type="spellEnd"/>
      <w:r w:rsidRPr="00D47434">
        <w:rPr>
          <w:rFonts w:ascii="Arial" w:hAnsi="Arial" w:cs="Arial"/>
          <w:sz w:val="20"/>
          <w:szCs w:val="20"/>
        </w:rPr>
        <w:t xml:space="preserve">-Beschichtungen von </w:t>
      </w:r>
      <w:proofErr w:type="spellStart"/>
      <w:r w:rsidRPr="00D47434">
        <w:rPr>
          <w:rFonts w:ascii="Arial" w:hAnsi="Arial" w:cs="Arial"/>
          <w:sz w:val="20"/>
          <w:szCs w:val="20"/>
        </w:rPr>
        <w:t>CemeCon</w:t>
      </w:r>
      <w:proofErr w:type="spellEnd"/>
      <w:r w:rsidRPr="00D47434">
        <w:rPr>
          <w:rFonts w:ascii="Arial" w:hAnsi="Arial" w:cs="Arial"/>
          <w:sz w:val="20"/>
          <w:szCs w:val="20"/>
        </w:rPr>
        <w:t xml:space="preserve"> ermöglichen bessere Performance, schnellere Bearbeitung, längere Standzeiten und höhere Prozess-Sicherheit.</w:t>
      </w:r>
    </w:p>
    <w:p w14:paraId="76BCBDDB" w14:textId="77777777" w:rsidR="00AC4353" w:rsidRPr="00B607D3" w:rsidRDefault="00AC4353" w:rsidP="00AC4353">
      <w:pPr>
        <w:rPr>
          <w:rFonts w:ascii="Arial" w:hAnsi="Arial" w:cs="Arial"/>
          <w:sz w:val="20"/>
          <w:szCs w:val="20"/>
        </w:rPr>
      </w:pPr>
    </w:p>
    <w:p w14:paraId="41CC6389" w14:textId="77777777" w:rsidR="00AC4353" w:rsidRPr="00B607D3" w:rsidRDefault="00AC4353" w:rsidP="00AC4353">
      <w:pPr>
        <w:rPr>
          <w:rFonts w:ascii="Arial" w:hAnsi="Arial" w:cs="Arial"/>
          <w:sz w:val="20"/>
          <w:szCs w:val="20"/>
        </w:rPr>
      </w:pPr>
    </w:p>
    <w:p w14:paraId="59135B9B" w14:textId="77777777" w:rsidR="00AC4353" w:rsidRPr="00B607D3" w:rsidRDefault="00AC4353" w:rsidP="00AC4353">
      <w:pPr>
        <w:rPr>
          <w:rFonts w:ascii="Arial" w:hAnsi="Arial" w:cs="Arial"/>
          <w:sz w:val="20"/>
          <w:szCs w:val="20"/>
        </w:rPr>
      </w:pPr>
    </w:p>
    <w:p w14:paraId="56AE252B" w14:textId="77777777" w:rsidR="00AC4353" w:rsidRPr="00B607D3" w:rsidRDefault="00AC4353" w:rsidP="00AC4353">
      <w:pPr>
        <w:rPr>
          <w:rFonts w:ascii="Arial" w:hAnsi="Arial" w:cs="Arial"/>
          <w:sz w:val="20"/>
          <w:szCs w:val="20"/>
        </w:rPr>
      </w:pPr>
      <w:r w:rsidRPr="00B607D3">
        <w:rPr>
          <w:rFonts w:ascii="Arial" w:hAnsi="Arial" w:cs="Arial"/>
          <w:sz w:val="20"/>
          <w:szCs w:val="20"/>
        </w:rPr>
        <w:t>Persönliche Ansprechpartner sorgen für hohe Servicequalität.</w:t>
      </w:r>
    </w:p>
    <w:p w14:paraId="71D4D6FB" w14:textId="77777777" w:rsidR="00AC4353" w:rsidRDefault="00AC4353" w:rsidP="00AC4353">
      <w:pPr>
        <w:rPr>
          <w:rFonts w:ascii="Arial" w:hAnsi="Arial" w:cs="Arial"/>
          <w:sz w:val="20"/>
          <w:szCs w:val="20"/>
        </w:rPr>
      </w:pPr>
    </w:p>
    <w:p w14:paraId="0D485EC3" w14:textId="77777777" w:rsidR="00AC4353" w:rsidRPr="003C6682" w:rsidRDefault="00AC4353" w:rsidP="00AC4353">
      <w:pPr>
        <w:rPr>
          <w:rFonts w:ascii="Arial" w:hAnsi="Arial" w:cs="Arial"/>
          <w:sz w:val="20"/>
          <w:szCs w:val="20"/>
        </w:rPr>
      </w:pPr>
    </w:p>
    <w:p w14:paraId="2C6810D2" w14:textId="77777777" w:rsidR="00AC4353" w:rsidRDefault="00AC4353" w:rsidP="00AC4353">
      <w:pPr>
        <w:rPr>
          <w:rFonts w:ascii="Myriad Pro" w:hAnsi="Myriad Pro"/>
        </w:rPr>
      </w:pPr>
    </w:p>
    <w:p w14:paraId="2F5A01AF" w14:textId="77777777" w:rsidR="00AC4353" w:rsidRPr="00A808B2" w:rsidRDefault="00AC4353" w:rsidP="00AC4353">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Fotos: </w:t>
      </w:r>
      <w:proofErr w:type="spellStart"/>
      <w:r w:rsidRPr="00A808B2">
        <w:rPr>
          <w:rFonts w:ascii="Arial" w:hAnsi="Arial" w:cs="Arial"/>
          <w:color w:val="000000" w:themeColor="text1"/>
          <w:sz w:val="20"/>
          <w:szCs w:val="20"/>
        </w:rPr>
        <w:t>CemeCon</w:t>
      </w:r>
      <w:proofErr w:type="spellEnd"/>
      <w:r w:rsidRPr="00A808B2">
        <w:rPr>
          <w:rFonts w:ascii="Arial" w:hAnsi="Arial" w:cs="Arial"/>
          <w:color w:val="000000" w:themeColor="text1"/>
          <w:sz w:val="20"/>
          <w:szCs w:val="20"/>
        </w:rPr>
        <w:t xml:space="preserve"> AG</w:t>
      </w:r>
    </w:p>
    <w:p w14:paraId="2AFF75A9" w14:textId="77777777" w:rsidR="00AC4353" w:rsidRPr="00A808B2" w:rsidRDefault="00AC4353" w:rsidP="00AC4353">
      <w:pPr>
        <w:spacing w:after="160" w:line="259" w:lineRule="auto"/>
        <w:rPr>
          <w:rFonts w:ascii="Arial" w:eastAsia="Calibri" w:hAnsi="Arial" w:cs="Arial"/>
          <w:sz w:val="20"/>
          <w:szCs w:val="20"/>
        </w:rPr>
      </w:pPr>
      <w:r w:rsidRPr="00A808B2">
        <w:rPr>
          <w:rFonts w:ascii="Arial" w:eastAsia="Calibri" w:hAnsi="Arial" w:cs="Arial"/>
          <w:sz w:val="20"/>
          <w:szCs w:val="20"/>
        </w:rPr>
        <w:t xml:space="preserve">Textlänge:  </w:t>
      </w:r>
      <w:r>
        <w:rPr>
          <w:rFonts w:ascii="Arial" w:eastAsia="Calibri" w:hAnsi="Arial" w:cs="Arial"/>
          <w:sz w:val="20"/>
          <w:szCs w:val="20"/>
        </w:rPr>
        <w:t xml:space="preserve">6.583 </w:t>
      </w:r>
      <w:r w:rsidRPr="00A808B2">
        <w:rPr>
          <w:rFonts w:ascii="Arial" w:eastAsia="Calibri" w:hAnsi="Arial" w:cs="Arial"/>
          <w:sz w:val="20"/>
          <w:szCs w:val="20"/>
        </w:rPr>
        <w:t>Zeichen, inkl. Leerzeichen</w:t>
      </w:r>
    </w:p>
    <w:p w14:paraId="25519B21" w14:textId="77777777" w:rsidR="00AC4353" w:rsidRPr="00A808B2" w:rsidRDefault="00AC4353" w:rsidP="00AC4353">
      <w:pPr>
        <w:spacing w:after="160" w:line="259" w:lineRule="auto"/>
        <w:rPr>
          <w:rFonts w:ascii="Arial" w:hAnsi="Arial" w:cs="Arial"/>
          <w:color w:val="000000" w:themeColor="text1"/>
          <w:sz w:val="20"/>
          <w:szCs w:val="20"/>
        </w:rPr>
      </w:pPr>
      <w:r w:rsidRPr="00A808B2">
        <w:rPr>
          <w:rFonts w:ascii="Arial" w:hAnsi="Arial" w:cs="Arial"/>
          <w:color w:val="000000" w:themeColor="text1"/>
          <w:sz w:val="20"/>
          <w:szCs w:val="20"/>
        </w:rPr>
        <w:t>Artikel Id.-Nr. 137_</w:t>
      </w:r>
      <w:r>
        <w:rPr>
          <w:rFonts w:ascii="Arial" w:hAnsi="Arial" w:cs="Arial"/>
          <w:color w:val="000000" w:themeColor="text1"/>
          <w:sz w:val="20"/>
          <w:szCs w:val="20"/>
        </w:rPr>
        <w:t>8242</w:t>
      </w:r>
    </w:p>
    <w:p w14:paraId="46B90672" w14:textId="77777777" w:rsidR="00AC4353" w:rsidRDefault="00AC4353" w:rsidP="00AC4353">
      <w:pPr>
        <w:pStyle w:val="tx"/>
        <w:ind w:right="3969"/>
        <w:jc w:val="left"/>
        <w:rPr>
          <w:rFonts w:ascii="Arial" w:hAnsi="Arial" w:cs="Arial"/>
          <w:b/>
          <w:iCs/>
          <w:sz w:val="20"/>
          <w:u w:val="single"/>
        </w:rPr>
      </w:pPr>
    </w:p>
    <w:p w14:paraId="43392BDD" w14:textId="77777777" w:rsidR="00AC4353" w:rsidRPr="00A82913" w:rsidRDefault="00AC4353" w:rsidP="00AC4353">
      <w:pPr>
        <w:pStyle w:val="tx"/>
        <w:ind w:right="3969"/>
        <w:jc w:val="left"/>
        <w:rPr>
          <w:rFonts w:ascii="Arial" w:hAnsi="Arial" w:cs="Arial"/>
          <w:b/>
          <w:iCs/>
          <w:sz w:val="20"/>
          <w:u w:val="single"/>
        </w:rPr>
      </w:pPr>
      <w:r w:rsidRPr="00A82913">
        <w:rPr>
          <w:rFonts w:ascii="Arial" w:hAnsi="Arial" w:cs="Arial"/>
          <w:b/>
          <w:iCs/>
          <w:sz w:val="20"/>
          <w:u w:val="single"/>
        </w:rPr>
        <w:lastRenderedPageBreak/>
        <w:t>Metadaten:</w:t>
      </w:r>
    </w:p>
    <w:p w14:paraId="03549F12" w14:textId="77777777" w:rsidR="00AC4353" w:rsidRDefault="00AC4353" w:rsidP="00AC4353">
      <w:pPr>
        <w:pStyle w:val="tx"/>
        <w:tabs>
          <w:tab w:val="left" w:pos="4395"/>
        </w:tabs>
        <w:ind w:right="1551"/>
        <w:jc w:val="left"/>
        <w:rPr>
          <w:rFonts w:ascii="Arial" w:hAnsi="Arial" w:cs="Arial"/>
          <w:iCs/>
          <w:sz w:val="20"/>
        </w:rPr>
      </w:pPr>
      <w:r w:rsidRPr="00C6629F">
        <w:rPr>
          <w:rFonts w:ascii="Arial" w:hAnsi="Arial" w:cs="Arial"/>
          <w:b/>
          <w:iCs/>
          <w:sz w:val="20"/>
        </w:rPr>
        <w:t>Meta-title</w:t>
      </w:r>
      <w:r w:rsidRPr="00C6629F">
        <w:rPr>
          <w:rFonts w:ascii="Arial" w:hAnsi="Arial" w:cs="Arial"/>
          <w:b/>
          <w:iCs/>
          <w:sz w:val="20"/>
        </w:rPr>
        <w:br/>
      </w:r>
      <w:proofErr w:type="spellStart"/>
      <w:r>
        <w:rPr>
          <w:rFonts w:ascii="Arial" w:hAnsi="Arial" w:cs="Arial"/>
          <w:iCs/>
          <w:sz w:val="20"/>
        </w:rPr>
        <w:t>CemeCon</w:t>
      </w:r>
      <w:proofErr w:type="spellEnd"/>
      <w:r>
        <w:rPr>
          <w:rFonts w:ascii="Arial" w:hAnsi="Arial" w:cs="Arial"/>
          <w:iCs/>
          <w:sz w:val="20"/>
        </w:rPr>
        <w:t xml:space="preserve"> </w:t>
      </w:r>
      <w:proofErr w:type="spellStart"/>
      <w:r>
        <w:rPr>
          <w:rFonts w:ascii="Arial" w:hAnsi="Arial" w:cs="Arial"/>
          <w:iCs/>
          <w:sz w:val="20"/>
        </w:rPr>
        <w:t>HiPIMS</w:t>
      </w:r>
      <w:proofErr w:type="spellEnd"/>
      <w:r>
        <w:rPr>
          <w:rFonts w:ascii="Arial" w:hAnsi="Arial" w:cs="Arial"/>
          <w:iCs/>
          <w:sz w:val="20"/>
        </w:rPr>
        <w:t xml:space="preserve"> Beschichtungslösungen verleihen Wendeschneidplatten beeindruckende Performance.</w:t>
      </w:r>
    </w:p>
    <w:p w14:paraId="60672A96" w14:textId="77777777" w:rsidR="00AC4353" w:rsidRPr="00D66D90" w:rsidRDefault="00AC4353" w:rsidP="00AC4353">
      <w:pPr>
        <w:pStyle w:val="tx"/>
        <w:tabs>
          <w:tab w:val="left" w:pos="4395"/>
        </w:tabs>
        <w:ind w:right="1551"/>
        <w:jc w:val="left"/>
        <w:rPr>
          <w:rFonts w:ascii="Arial" w:hAnsi="Arial" w:cs="Arial"/>
          <w:b/>
          <w:iCs/>
          <w:sz w:val="20"/>
        </w:rPr>
      </w:pPr>
      <w:r>
        <w:rPr>
          <w:rFonts w:ascii="Arial" w:hAnsi="Arial" w:cs="Arial"/>
          <w:b/>
          <w:iCs/>
          <w:sz w:val="20"/>
        </w:rPr>
        <w:t>Meta-</w:t>
      </w:r>
      <w:proofErr w:type="spellStart"/>
      <w:r>
        <w:rPr>
          <w:rFonts w:ascii="Arial" w:hAnsi="Arial" w:cs="Arial"/>
          <w:b/>
          <w:iCs/>
          <w:sz w:val="20"/>
        </w:rPr>
        <w:t>description</w:t>
      </w:r>
      <w:proofErr w:type="spellEnd"/>
      <w:r w:rsidRPr="00C6629F">
        <w:rPr>
          <w:rFonts w:ascii="Arial" w:hAnsi="Arial" w:cs="Arial"/>
          <w:b/>
          <w:iCs/>
          <w:sz w:val="20"/>
        </w:rPr>
        <w:br/>
      </w:r>
      <w:r>
        <w:rPr>
          <w:rFonts w:ascii="Arial" w:hAnsi="Arial" w:cs="Arial"/>
          <w:iCs/>
          <w:sz w:val="20"/>
        </w:rPr>
        <w:t>I</w:t>
      </w:r>
      <w:r w:rsidRPr="00D66D90">
        <w:rPr>
          <w:rFonts w:ascii="Arial" w:hAnsi="Arial" w:cs="Arial"/>
          <w:sz w:val="20"/>
        </w:rPr>
        <w:t xml:space="preserve">n vielen Anwendungen der Schlüsselindustrien setzen </w:t>
      </w:r>
      <w:proofErr w:type="spellStart"/>
      <w:r w:rsidRPr="00D66D90">
        <w:rPr>
          <w:rFonts w:ascii="Arial" w:hAnsi="Arial" w:cs="Arial"/>
          <w:sz w:val="20"/>
        </w:rPr>
        <w:t>CemeCon</w:t>
      </w:r>
      <w:proofErr w:type="spellEnd"/>
      <w:r w:rsidRPr="00D66D90">
        <w:rPr>
          <w:rFonts w:ascii="Arial" w:hAnsi="Arial" w:cs="Arial"/>
          <w:sz w:val="20"/>
        </w:rPr>
        <w:t xml:space="preserve"> </w:t>
      </w:r>
      <w:proofErr w:type="spellStart"/>
      <w:r w:rsidRPr="00D66D90">
        <w:rPr>
          <w:rFonts w:ascii="Arial" w:hAnsi="Arial" w:cs="Arial"/>
          <w:sz w:val="20"/>
        </w:rPr>
        <w:t>HiPIMS</w:t>
      </w:r>
      <w:proofErr w:type="spellEnd"/>
      <w:r w:rsidRPr="00D66D90">
        <w:rPr>
          <w:rFonts w:ascii="Arial" w:hAnsi="Arial" w:cs="Arial"/>
          <w:sz w:val="20"/>
        </w:rPr>
        <w:t xml:space="preserve">-Beschichtungen </w:t>
      </w:r>
      <w:proofErr w:type="spellStart"/>
      <w:r w:rsidRPr="00D66D90">
        <w:rPr>
          <w:rFonts w:ascii="Arial" w:hAnsi="Arial" w:cs="Arial"/>
          <w:iCs/>
          <w:sz w:val="20"/>
        </w:rPr>
        <w:t>FerroCon</w:t>
      </w:r>
      <w:proofErr w:type="spellEnd"/>
      <w:r w:rsidRPr="00D66D90">
        <w:rPr>
          <w:rFonts w:ascii="Arial" w:hAnsi="Arial" w:cs="Arial"/>
          <w:sz w:val="20"/>
          <w:vertAlign w:val="superscript"/>
        </w:rPr>
        <w:t>®</w:t>
      </w:r>
      <w:r w:rsidRPr="00D66D90">
        <w:rPr>
          <w:rFonts w:ascii="Arial" w:hAnsi="Arial" w:cs="Arial"/>
          <w:iCs/>
          <w:sz w:val="20"/>
        </w:rPr>
        <w:t xml:space="preserve">, </w:t>
      </w:r>
      <w:proofErr w:type="spellStart"/>
      <w:r w:rsidRPr="00D66D90">
        <w:rPr>
          <w:rFonts w:ascii="Arial" w:hAnsi="Arial" w:cs="Arial"/>
          <w:iCs/>
          <w:sz w:val="20"/>
        </w:rPr>
        <w:t>InoxaCon</w:t>
      </w:r>
      <w:proofErr w:type="spellEnd"/>
      <w:r w:rsidRPr="00D66D90">
        <w:rPr>
          <w:rFonts w:ascii="Arial" w:hAnsi="Arial" w:cs="Arial"/>
          <w:sz w:val="20"/>
          <w:vertAlign w:val="superscript"/>
        </w:rPr>
        <w:t>®</w:t>
      </w:r>
      <w:r w:rsidRPr="00D66D90">
        <w:rPr>
          <w:rFonts w:ascii="Arial" w:hAnsi="Arial" w:cs="Arial"/>
          <w:iCs/>
          <w:sz w:val="20"/>
        </w:rPr>
        <w:t xml:space="preserve">, </w:t>
      </w:r>
      <w:proofErr w:type="spellStart"/>
      <w:r w:rsidRPr="00D66D90">
        <w:rPr>
          <w:rFonts w:ascii="Arial" w:hAnsi="Arial" w:cs="Arial"/>
          <w:iCs/>
          <w:sz w:val="20"/>
        </w:rPr>
        <w:t>AluCon</w:t>
      </w:r>
      <w:proofErr w:type="spellEnd"/>
      <w:r w:rsidRPr="00D66D90">
        <w:rPr>
          <w:rFonts w:ascii="Arial" w:hAnsi="Arial" w:cs="Arial"/>
          <w:sz w:val="20"/>
          <w:vertAlign w:val="superscript"/>
        </w:rPr>
        <w:t>®</w:t>
      </w:r>
      <w:r w:rsidRPr="00D66D90">
        <w:rPr>
          <w:rFonts w:ascii="Arial" w:hAnsi="Arial" w:cs="Arial"/>
          <w:iCs/>
          <w:sz w:val="20"/>
        </w:rPr>
        <w:t xml:space="preserve">, </w:t>
      </w:r>
      <w:proofErr w:type="spellStart"/>
      <w:r w:rsidRPr="00D66D90">
        <w:rPr>
          <w:rFonts w:ascii="Arial" w:hAnsi="Arial" w:cs="Arial"/>
          <w:sz w:val="20"/>
        </w:rPr>
        <w:t>SteelCon</w:t>
      </w:r>
      <w:proofErr w:type="spellEnd"/>
      <w:r w:rsidRPr="00D66D90">
        <w:rPr>
          <w:rFonts w:ascii="Arial" w:hAnsi="Arial" w:cs="Arial"/>
          <w:sz w:val="20"/>
          <w:vertAlign w:val="superscript"/>
        </w:rPr>
        <w:t xml:space="preserve">® </w:t>
      </w:r>
      <w:r w:rsidRPr="00D66D90">
        <w:rPr>
          <w:rFonts w:ascii="Arial" w:hAnsi="Arial" w:cs="Arial"/>
          <w:sz w:val="20"/>
        </w:rPr>
        <w:t>neue Maßstäbe bei der Zerspanung auch bei schwierig zu zerspanenden Werkstoffen.</w:t>
      </w:r>
    </w:p>
    <w:p w14:paraId="70D9AD69" w14:textId="77777777" w:rsidR="00AC4353" w:rsidRDefault="00AC4353" w:rsidP="00AC4353">
      <w:pPr>
        <w:pStyle w:val="tx"/>
        <w:tabs>
          <w:tab w:val="left" w:pos="4395"/>
        </w:tabs>
        <w:ind w:right="1551"/>
        <w:jc w:val="left"/>
        <w:rPr>
          <w:rFonts w:ascii="Arial" w:hAnsi="Arial" w:cs="Arial"/>
          <w:iCs/>
          <w:sz w:val="20"/>
        </w:rPr>
      </w:pPr>
      <w:r w:rsidRPr="00C6629F">
        <w:rPr>
          <w:rFonts w:ascii="Arial" w:hAnsi="Arial" w:cs="Arial"/>
          <w:b/>
          <w:iCs/>
          <w:sz w:val="20"/>
        </w:rPr>
        <w:t>Tags / Keywords</w:t>
      </w:r>
      <w:r w:rsidRPr="00C6629F">
        <w:rPr>
          <w:rFonts w:ascii="Arial" w:hAnsi="Arial" w:cs="Arial"/>
          <w:b/>
          <w:iCs/>
          <w:sz w:val="20"/>
        </w:rPr>
        <w:br/>
      </w:r>
      <w:proofErr w:type="spellStart"/>
      <w:r w:rsidRPr="00C6629F">
        <w:rPr>
          <w:rFonts w:ascii="Arial" w:hAnsi="Arial" w:cs="Arial"/>
          <w:iCs/>
          <w:sz w:val="20"/>
        </w:rPr>
        <w:t>CemeCon</w:t>
      </w:r>
      <w:proofErr w:type="spellEnd"/>
      <w:r w:rsidRPr="00C6629F">
        <w:rPr>
          <w:rFonts w:ascii="Arial" w:hAnsi="Arial" w:cs="Arial"/>
          <w:iCs/>
          <w:sz w:val="20"/>
        </w:rPr>
        <w:t xml:space="preserve">, </w:t>
      </w:r>
      <w:r>
        <w:rPr>
          <w:rFonts w:ascii="Arial" w:hAnsi="Arial" w:cs="Arial"/>
          <w:iCs/>
          <w:sz w:val="20"/>
        </w:rPr>
        <w:t xml:space="preserve">Wendeschneidplatten, WSP, Schwerzerspanung, Werkzeugbau, Fräsen, </w:t>
      </w:r>
      <w:proofErr w:type="spellStart"/>
      <w:r>
        <w:rPr>
          <w:rFonts w:ascii="Arial" w:hAnsi="Arial" w:cs="Arial"/>
          <w:iCs/>
          <w:sz w:val="20"/>
        </w:rPr>
        <w:t>FerroCon</w:t>
      </w:r>
      <w:proofErr w:type="spellEnd"/>
      <w:r w:rsidRPr="00D66D90">
        <w:rPr>
          <w:rFonts w:ascii="Arial" w:hAnsi="Arial" w:cs="Arial"/>
          <w:sz w:val="20"/>
          <w:vertAlign w:val="superscript"/>
        </w:rPr>
        <w:t>®</w:t>
      </w:r>
      <w:r>
        <w:rPr>
          <w:rFonts w:ascii="Arial" w:hAnsi="Arial" w:cs="Arial"/>
          <w:iCs/>
          <w:sz w:val="20"/>
        </w:rPr>
        <w:t xml:space="preserve">, </w:t>
      </w:r>
      <w:proofErr w:type="spellStart"/>
      <w:r>
        <w:rPr>
          <w:rFonts w:ascii="Arial" w:hAnsi="Arial" w:cs="Arial"/>
          <w:iCs/>
          <w:sz w:val="20"/>
        </w:rPr>
        <w:t>InoxaCon</w:t>
      </w:r>
      <w:proofErr w:type="spellEnd"/>
      <w:r w:rsidRPr="00D66D90">
        <w:rPr>
          <w:rFonts w:ascii="Arial" w:hAnsi="Arial" w:cs="Arial"/>
          <w:sz w:val="20"/>
          <w:vertAlign w:val="superscript"/>
        </w:rPr>
        <w:t>®</w:t>
      </w:r>
      <w:r>
        <w:rPr>
          <w:rFonts w:ascii="Arial" w:hAnsi="Arial" w:cs="Arial"/>
          <w:iCs/>
          <w:sz w:val="20"/>
        </w:rPr>
        <w:t xml:space="preserve">, </w:t>
      </w:r>
      <w:proofErr w:type="spellStart"/>
      <w:r>
        <w:rPr>
          <w:rFonts w:ascii="Arial" w:hAnsi="Arial" w:cs="Arial"/>
          <w:iCs/>
          <w:sz w:val="20"/>
        </w:rPr>
        <w:t>AluCon</w:t>
      </w:r>
      <w:proofErr w:type="spellEnd"/>
      <w:r>
        <w:rPr>
          <w:rFonts w:ascii="Arial" w:hAnsi="Arial" w:cs="Arial"/>
          <w:iCs/>
          <w:sz w:val="20"/>
        </w:rPr>
        <w:t xml:space="preserve">, </w:t>
      </w:r>
      <w:proofErr w:type="spellStart"/>
      <w:r>
        <w:rPr>
          <w:rFonts w:ascii="Arial" w:hAnsi="Arial" w:cs="Arial"/>
          <w:iCs/>
          <w:sz w:val="20"/>
        </w:rPr>
        <w:t>SteelCon</w:t>
      </w:r>
      <w:proofErr w:type="spellEnd"/>
      <w:r w:rsidRPr="00D66D90">
        <w:rPr>
          <w:rFonts w:ascii="Arial" w:hAnsi="Arial" w:cs="Arial"/>
          <w:sz w:val="20"/>
          <w:vertAlign w:val="superscript"/>
        </w:rPr>
        <w:t>®</w:t>
      </w:r>
      <w:r>
        <w:rPr>
          <w:rFonts w:ascii="Arial" w:hAnsi="Arial" w:cs="Arial"/>
          <w:iCs/>
          <w:sz w:val="20"/>
        </w:rPr>
        <w:t xml:space="preserve">, </w:t>
      </w:r>
      <w:r w:rsidRPr="00C6629F">
        <w:rPr>
          <w:rFonts w:ascii="Arial" w:hAnsi="Arial" w:cs="Arial"/>
          <w:iCs/>
          <w:sz w:val="20"/>
        </w:rPr>
        <w:t>Beschichtung</w:t>
      </w:r>
      <w:r>
        <w:rPr>
          <w:rFonts w:ascii="Arial" w:hAnsi="Arial" w:cs="Arial"/>
          <w:iCs/>
          <w:sz w:val="20"/>
        </w:rPr>
        <w:t>en,</w:t>
      </w:r>
      <w:r w:rsidRPr="00C6629F">
        <w:rPr>
          <w:rFonts w:ascii="Arial" w:hAnsi="Arial" w:cs="Arial"/>
          <w:iCs/>
          <w:sz w:val="20"/>
        </w:rPr>
        <w:t xml:space="preserve"> </w:t>
      </w:r>
      <w:proofErr w:type="spellStart"/>
      <w:r w:rsidRPr="00C6629F">
        <w:rPr>
          <w:rFonts w:ascii="Arial" w:hAnsi="Arial" w:cs="Arial"/>
          <w:iCs/>
          <w:sz w:val="20"/>
        </w:rPr>
        <w:t>HiPIMS</w:t>
      </w:r>
      <w:proofErr w:type="spellEnd"/>
      <w:r w:rsidRPr="00C6629F">
        <w:rPr>
          <w:rFonts w:ascii="Arial" w:hAnsi="Arial" w:cs="Arial"/>
          <w:iCs/>
          <w:sz w:val="20"/>
        </w:rPr>
        <w:t>, Präzisionswerkzeuge, Beschichtungslösungen, Verschleißfestigkeit, Prozesssicherheit</w:t>
      </w:r>
      <w:r>
        <w:rPr>
          <w:rFonts w:ascii="Arial" w:hAnsi="Arial" w:cs="Arial"/>
          <w:iCs/>
          <w:sz w:val="20"/>
        </w:rPr>
        <w:t>, Performance, Standzeiten, Präzision</w:t>
      </w:r>
    </w:p>
    <w:p w14:paraId="69DE7BB8" w14:textId="77777777" w:rsidR="00AC4353" w:rsidRPr="002A00AC" w:rsidRDefault="00AC4353" w:rsidP="00AC4353">
      <w:pPr>
        <w:pStyle w:val="tx"/>
        <w:tabs>
          <w:tab w:val="left" w:pos="4395"/>
        </w:tabs>
        <w:ind w:right="1551"/>
        <w:jc w:val="left"/>
        <w:rPr>
          <w:rFonts w:ascii="Arial" w:hAnsi="Arial" w:cs="Arial"/>
          <w:iCs/>
          <w:sz w:val="20"/>
        </w:rPr>
      </w:pPr>
    </w:p>
    <w:p w14:paraId="173D3550" w14:textId="77777777" w:rsidR="00AC4353" w:rsidRPr="00A57A89" w:rsidRDefault="00AC4353" w:rsidP="00AC4353">
      <w:pPr>
        <w:spacing w:after="160" w:line="259" w:lineRule="auto"/>
        <w:rPr>
          <w:rFonts w:ascii="Arial" w:hAnsi="Arial" w:cs="Arial"/>
          <w:b/>
          <w:color w:val="000000" w:themeColor="text1"/>
        </w:rPr>
      </w:pPr>
      <w:r w:rsidRPr="00A57A89">
        <w:rPr>
          <w:rFonts w:ascii="Arial" w:hAnsi="Arial" w:cs="Arial"/>
          <w:b/>
          <w:color w:val="000000" w:themeColor="text1"/>
        </w:rPr>
        <w:t xml:space="preserve">Über die </w:t>
      </w:r>
      <w:proofErr w:type="spellStart"/>
      <w:r w:rsidRPr="00A57A89">
        <w:rPr>
          <w:rFonts w:ascii="Arial" w:hAnsi="Arial" w:cs="Arial"/>
          <w:b/>
          <w:color w:val="000000" w:themeColor="text1"/>
        </w:rPr>
        <w:t>CemeCon</w:t>
      </w:r>
      <w:proofErr w:type="spellEnd"/>
      <w:r w:rsidRPr="00A57A89">
        <w:rPr>
          <w:rFonts w:ascii="Arial" w:hAnsi="Arial" w:cs="Arial"/>
          <w:b/>
          <w:color w:val="000000" w:themeColor="text1"/>
        </w:rPr>
        <w:t xml:space="preserve"> AG</w:t>
      </w:r>
    </w:p>
    <w:p w14:paraId="2232EE05" w14:textId="77777777" w:rsidR="00AC4353" w:rsidRPr="009150C5" w:rsidRDefault="00AC4353" w:rsidP="00AC4353">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ist Weltmarktführer in der Diamant-Beschichtung und Technologieführer in der PVD- und vor allem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-Beschichtung von Präzisions-</w:t>
      </w:r>
      <w:proofErr w:type="spellStart"/>
      <w:r w:rsidRPr="009150C5">
        <w:rPr>
          <w:rFonts w:ascii="Arial" w:hAnsi="Arial" w:cs="Arial"/>
          <w:color w:val="000000" w:themeColor="text1"/>
          <w:sz w:val="20"/>
          <w:szCs w:val="20"/>
        </w:rPr>
        <w:t>Zerspanwerkzeugen</w:t>
      </w:r>
      <w:proofErr w:type="spellEnd"/>
      <w:r w:rsidRPr="009150C5">
        <w:rPr>
          <w:rFonts w:ascii="Arial" w:hAnsi="Arial" w:cs="Arial"/>
          <w:color w:val="000000" w:themeColor="text1"/>
          <w:sz w:val="20"/>
          <w:szCs w:val="20"/>
        </w:rPr>
        <w:t xml:space="preserve">. Die für Premium-Werkzeuge erforderlichen Schichtwerkstoffe werden in den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entwickelten Beschichtungsanlagen hergestellt.</w:t>
      </w:r>
    </w:p>
    <w:p w14:paraId="16E1F2E3" w14:textId="77777777" w:rsidR="00AC4353" w:rsidRPr="009150C5" w:rsidRDefault="00AC4353" w:rsidP="00AC4353">
      <w:pPr>
        <w:spacing w:after="160" w:line="256" w:lineRule="auto"/>
        <w:rPr>
          <w:rFonts w:ascii="Arial" w:hAnsi="Arial" w:cs="Arial"/>
          <w:color w:val="000000" w:themeColor="text1"/>
          <w:sz w:val="20"/>
          <w:szCs w:val="20"/>
        </w:rPr>
      </w:pPr>
      <w:r w:rsidRPr="009150C5">
        <w:rPr>
          <w:rFonts w:ascii="Arial" w:hAnsi="Arial" w:cs="Arial"/>
          <w:color w:val="000000" w:themeColor="text1"/>
          <w:sz w:val="20"/>
          <w:szCs w:val="20"/>
        </w:rPr>
        <w:t xml:space="preserve">Kunden nehmen die Kompetenzen sowohl im Beschichtungsservice als für die Inhouse-Beschichtung in der eigenen Fertigung in Anspruch. Weltweit nutzen namhafte Werkzeughersteller die Technologie und das Expertenwissen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für ihren eigenen Wettbewerbsvorsprung und zur Erschließung neuer Geschäftsfelder.</w:t>
      </w:r>
    </w:p>
    <w:p w14:paraId="752FA35C" w14:textId="77777777" w:rsidR="00AC4353" w:rsidRPr="009150C5" w:rsidRDefault="00AC4353" w:rsidP="00AC4353">
      <w:pPr>
        <w:spacing w:after="160" w:line="256" w:lineRule="auto"/>
        <w:rPr>
          <w:rFonts w:ascii="Arial" w:hAnsi="Arial" w:cs="Arial"/>
          <w:color w:val="000000" w:themeColor="text1"/>
          <w:sz w:val="20"/>
          <w:szCs w:val="20"/>
        </w:rPr>
      </w:pP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hat die Zukunftstechnologie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zur Marktreife gebracht. Sie vereint die Vorteile aller gängigen PVD-Beschichtungsverfahren – und das mit hoher Wirtschaftlichkeit. Mit </w:t>
      </w:r>
      <w:proofErr w:type="spellStart"/>
      <w:r w:rsidRPr="009150C5">
        <w:rPr>
          <w:rFonts w:ascii="Arial" w:hAnsi="Arial" w:cs="Arial"/>
          <w:color w:val="000000" w:themeColor="text1"/>
          <w:sz w:val="20"/>
          <w:szCs w:val="20"/>
        </w:rPr>
        <w:t>HiPIMS</w:t>
      </w:r>
      <w:proofErr w:type="spellEnd"/>
      <w:r w:rsidRPr="009150C5">
        <w:rPr>
          <w:rFonts w:ascii="Arial" w:hAnsi="Arial" w:cs="Arial"/>
          <w:color w:val="000000" w:themeColor="text1"/>
          <w:sz w:val="20"/>
          <w:szCs w:val="20"/>
        </w:rPr>
        <w:t xml:space="preserve"> sind höchste Leistungsfähigkeit und eine signifikant längere Lebensdauer der Werkzeuge auch bei der Bearbeitung extrem schwer zu zerspanender Materialien möglich. Maximale Produktivität in der Zerspanung von innovativen Werkstoffen – wie faserverstärkte Kunststoffe, Keramiken oder Graphite – garantiert die von </w:t>
      </w:r>
      <w:proofErr w:type="spellStart"/>
      <w:r w:rsidRPr="009150C5">
        <w:rPr>
          <w:rFonts w:ascii="Arial" w:hAnsi="Arial" w:cs="Arial"/>
          <w:color w:val="000000" w:themeColor="text1"/>
          <w:sz w:val="20"/>
          <w:szCs w:val="20"/>
        </w:rPr>
        <w:t>CemeCon</w:t>
      </w:r>
      <w:proofErr w:type="spellEnd"/>
      <w:r w:rsidRPr="009150C5">
        <w:rPr>
          <w:rFonts w:ascii="Arial" w:hAnsi="Arial" w:cs="Arial"/>
          <w:color w:val="000000" w:themeColor="text1"/>
          <w:sz w:val="20"/>
          <w:szCs w:val="20"/>
        </w:rPr>
        <w:t xml:space="preserve"> entwickelte patentierte </w:t>
      </w:r>
      <w:proofErr w:type="spellStart"/>
      <w:r w:rsidRPr="009150C5">
        <w:rPr>
          <w:rFonts w:ascii="Arial" w:hAnsi="Arial" w:cs="Arial"/>
          <w:color w:val="000000" w:themeColor="text1"/>
          <w:sz w:val="20"/>
          <w:szCs w:val="20"/>
        </w:rPr>
        <w:t>Multilayer</w:t>
      </w:r>
      <w:proofErr w:type="spellEnd"/>
      <w:r w:rsidRPr="009150C5">
        <w:rPr>
          <w:rFonts w:ascii="Arial" w:hAnsi="Arial" w:cs="Arial"/>
          <w:color w:val="000000" w:themeColor="text1"/>
          <w:sz w:val="20"/>
          <w:szCs w:val="20"/>
        </w:rPr>
        <w:t>-Technologie in der Diamant-Beschichtung.</w:t>
      </w:r>
    </w:p>
    <w:p w14:paraId="3F9B09C4" w14:textId="77777777" w:rsidR="00AC4353" w:rsidRDefault="00AC4353" w:rsidP="00AC4353">
      <w:pPr>
        <w:rPr>
          <w:rFonts w:ascii="Arial" w:hAnsi="Arial" w:cs="Arial"/>
          <w:color w:val="000000" w:themeColor="text1"/>
          <w:sz w:val="20"/>
          <w:szCs w:val="20"/>
        </w:rPr>
      </w:pPr>
      <w:r w:rsidRPr="001D2DB8">
        <w:rPr>
          <w:rFonts w:ascii="Arial" w:hAnsi="Arial" w:cs="Arial"/>
          <w:color w:val="000000" w:themeColor="text1"/>
          <w:sz w:val="20"/>
          <w:szCs w:val="20"/>
        </w:rPr>
        <w:t>1986 von Dr. Toni Leyendecker gegründet</w:t>
      </w:r>
      <w:r w:rsidRPr="006A154D">
        <w:rPr>
          <w:rFonts w:ascii="Arial" w:hAnsi="Arial" w:cs="Arial"/>
          <w:color w:val="000000" w:themeColor="text1"/>
          <w:sz w:val="20"/>
          <w:szCs w:val="20"/>
        </w:rPr>
        <w:t xml:space="preserve">, expandiert die </w:t>
      </w:r>
      <w:proofErr w:type="spellStart"/>
      <w:r w:rsidRPr="006A154D">
        <w:rPr>
          <w:rFonts w:ascii="Arial" w:hAnsi="Arial" w:cs="Arial"/>
          <w:color w:val="000000" w:themeColor="text1"/>
          <w:sz w:val="20"/>
          <w:szCs w:val="20"/>
        </w:rPr>
        <w:t>CemeCon</w:t>
      </w:r>
      <w:proofErr w:type="spellEnd"/>
      <w:r w:rsidRPr="006A154D">
        <w:rPr>
          <w:rFonts w:ascii="Arial" w:hAnsi="Arial" w:cs="Arial"/>
          <w:color w:val="000000" w:themeColor="text1"/>
          <w:sz w:val="20"/>
          <w:szCs w:val="20"/>
        </w:rPr>
        <w:t xml:space="preserve"> AG seit über drei Jahrzehnten beständig.</w:t>
      </w:r>
      <w:r>
        <w:rPr>
          <w:rFonts w:ascii="Arial" w:hAnsi="Arial" w:cs="Arial"/>
          <w:color w:val="000000" w:themeColor="text1"/>
          <w:sz w:val="20"/>
          <w:szCs w:val="20"/>
        </w:rPr>
        <w:t xml:space="preserve"> </w:t>
      </w:r>
      <w:r w:rsidRPr="009150C5">
        <w:rPr>
          <w:rFonts w:ascii="Arial" w:hAnsi="Arial" w:cs="Arial"/>
          <w:color w:val="000000" w:themeColor="text1"/>
          <w:sz w:val="20"/>
          <w:szCs w:val="20"/>
        </w:rPr>
        <w:t>Am Stammsitz in Würselen betreibt das Unternehmen das weltweit größte Beschichtungszentrum. Von dort aus und von den Zentren in den USA, China und Japan aus sowie durch unsere Vertriebspartner in Tschechien, Dänemark, Taiwan, Korea</w:t>
      </w:r>
      <w:r>
        <w:rPr>
          <w:rFonts w:ascii="Arial" w:hAnsi="Arial" w:cs="Arial"/>
          <w:color w:val="000000" w:themeColor="text1"/>
          <w:sz w:val="20"/>
          <w:szCs w:val="20"/>
        </w:rPr>
        <w:t xml:space="preserve"> und </w:t>
      </w:r>
      <w:r w:rsidRPr="009150C5">
        <w:rPr>
          <w:rFonts w:ascii="Arial" w:hAnsi="Arial" w:cs="Arial"/>
          <w:color w:val="000000" w:themeColor="text1"/>
          <w:sz w:val="20"/>
          <w:szCs w:val="20"/>
        </w:rPr>
        <w:t>Indien werden alle wichtigen internationalen Märkte bedient.</w:t>
      </w:r>
    </w:p>
    <w:p w14:paraId="39D27C18" w14:textId="77777777" w:rsidR="00AC4353" w:rsidRPr="00A808B2" w:rsidRDefault="00AC4353" w:rsidP="00AC4353">
      <w:pPr>
        <w:spacing w:after="160" w:line="259" w:lineRule="auto"/>
        <w:rPr>
          <w:rFonts w:ascii="Arial" w:hAnsi="Arial" w:cs="Arial"/>
          <w:color w:val="000000" w:themeColor="text1"/>
          <w:sz w:val="20"/>
          <w:szCs w:val="20"/>
        </w:rPr>
      </w:pPr>
    </w:p>
    <w:p w14:paraId="5AEF8107" w14:textId="77777777" w:rsidR="00AC4353" w:rsidRPr="00060B5E" w:rsidRDefault="00AC4353" w:rsidP="00AC4353">
      <w:pPr>
        <w:spacing w:after="160" w:line="259" w:lineRule="auto"/>
        <w:rPr>
          <w:rFonts w:ascii="Arial" w:hAnsi="Arial" w:cs="Arial"/>
          <w:b/>
          <w:color w:val="000000" w:themeColor="text1"/>
          <w:sz w:val="20"/>
          <w:szCs w:val="20"/>
        </w:rPr>
      </w:pPr>
      <w:r w:rsidRPr="00060B5E">
        <w:rPr>
          <w:rFonts w:ascii="Arial" w:hAnsi="Arial" w:cs="Arial"/>
          <w:b/>
          <w:color w:val="000000" w:themeColor="text1"/>
          <w:sz w:val="20"/>
          <w:szCs w:val="20"/>
        </w:rPr>
        <w:t xml:space="preserve">Pressekontakt: </w:t>
      </w:r>
    </w:p>
    <w:p w14:paraId="3135E15B" w14:textId="77777777" w:rsidR="00AC4353" w:rsidRPr="00A808B2" w:rsidRDefault="00AC4353" w:rsidP="00AC4353">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KSKOMM GmbH &amp; Co. KG</w:t>
      </w:r>
    </w:p>
    <w:p w14:paraId="7B13248A" w14:textId="77777777" w:rsidR="00AC4353" w:rsidRPr="00A808B2" w:rsidRDefault="00AC4353" w:rsidP="00AC4353">
      <w:pPr>
        <w:spacing w:line="259" w:lineRule="auto"/>
        <w:rPr>
          <w:rFonts w:ascii="Arial" w:hAnsi="Arial" w:cs="Arial"/>
          <w:color w:val="000000" w:themeColor="text1"/>
          <w:sz w:val="20"/>
          <w:szCs w:val="20"/>
        </w:rPr>
      </w:pPr>
      <w:r>
        <w:rPr>
          <w:rFonts w:ascii="Arial" w:hAnsi="Arial" w:cs="Arial"/>
          <w:color w:val="000000" w:themeColor="text1"/>
          <w:sz w:val="20"/>
          <w:szCs w:val="20"/>
        </w:rPr>
        <w:t>Jahnstraße 13</w:t>
      </w:r>
    </w:p>
    <w:p w14:paraId="286DC316" w14:textId="77777777" w:rsidR="00AC4353" w:rsidRPr="00A808B2" w:rsidRDefault="00AC4353" w:rsidP="00AC4353">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56235 Ransbach-Baumbach</w:t>
      </w:r>
    </w:p>
    <w:p w14:paraId="15E1EDB3" w14:textId="77777777" w:rsidR="00AC4353" w:rsidRPr="00A808B2" w:rsidRDefault="00AC4353" w:rsidP="00AC4353">
      <w:pPr>
        <w:spacing w:line="259" w:lineRule="auto"/>
        <w:rPr>
          <w:rFonts w:ascii="Arial" w:hAnsi="Arial" w:cs="Arial"/>
          <w:color w:val="000000" w:themeColor="text1"/>
          <w:sz w:val="20"/>
          <w:szCs w:val="20"/>
        </w:rPr>
      </w:pPr>
      <w:r w:rsidRPr="00A808B2">
        <w:rPr>
          <w:rFonts w:ascii="Arial" w:hAnsi="Arial" w:cs="Arial"/>
          <w:color w:val="000000" w:themeColor="text1"/>
          <w:sz w:val="20"/>
          <w:szCs w:val="20"/>
        </w:rPr>
        <w:t xml:space="preserve">Tel.: +49 2623 </w:t>
      </w:r>
      <w:r>
        <w:rPr>
          <w:rFonts w:ascii="Arial" w:hAnsi="Arial" w:cs="Arial"/>
          <w:color w:val="000000" w:themeColor="text1"/>
          <w:sz w:val="20"/>
          <w:szCs w:val="20"/>
        </w:rPr>
        <w:t>7990160</w:t>
      </w:r>
    </w:p>
    <w:p w14:paraId="1768A32D" w14:textId="77777777" w:rsidR="00AC4353" w:rsidRPr="00A808B2" w:rsidRDefault="00AC4353" w:rsidP="00AC4353">
      <w:pPr>
        <w:spacing w:line="259" w:lineRule="auto"/>
        <w:rPr>
          <w:rFonts w:ascii="Arial" w:hAnsi="Arial" w:cs="Arial"/>
          <w:sz w:val="20"/>
          <w:szCs w:val="20"/>
        </w:rPr>
      </w:pPr>
      <w:r w:rsidRPr="00A808B2">
        <w:rPr>
          <w:rFonts w:ascii="Arial" w:hAnsi="Arial" w:cs="Arial"/>
          <w:color w:val="000000" w:themeColor="text1"/>
          <w:sz w:val="20"/>
          <w:szCs w:val="20"/>
        </w:rPr>
        <w:t xml:space="preserve">E-Mail: </w:t>
      </w:r>
      <w:r w:rsidRPr="00EB4E96">
        <w:rPr>
          <w:rFonts w:ascii="Arial" w:hAnsi="Arial" w:cs="Arial"/>
          <w:sz w:val="20"/>
          <w:szCs w:val="20"/>
        </w:rPr>
        <w:t>info@kskomm.de</w:t>
      </w:r>
    </w:p>
    <w:p w14:paraId="2448C333" w14:textId="77777777" w:rsidR="000A4301" w:rsidRDefault="00AC4353" w:rsidP="00AC4353">
      <w:r w:rsidRPr="00A808B2">
        <w:rPr>
          <w:rFonts w:ascii="Arial" w:hAnsi="Arial" w:cs="Arial"/>
          <w:sz w:val="20"/>
          <w:szCs w:val="20"/>
        </w:rPr>
        <w:t xml:space="preserve">URL: </w:t>
      </w:r>
      <w:r w:rsidRPr="00EB4E96">
        <w:rPr>
          <w:rFonts w:ascii="Arial" w:hAnsi="Arial" w:cs="Arial"/>
          <w:sz w:val="20"/>
          <w:szCs w:val="20"/>
        </w:rPr>
        <w:t>www.kskomm.de</w:t>
      </w:r>
    </w:p>
    <w:sectPr w:rsidR="000A430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Bk BT">
    <w:altName w:val="Century Gothic"/>
    <w:panose1 w:val="000B0500000000000000"/>
    <w:charset w:val="00"/>
    <w:family w:val="swiss"/>
    <w:pitch w:val="variable"/>
    <w:sig w:usb0="800000AF" w:usb1="1000204A" w:usb2="00000000" w:usb3="00000000" w:csb0="00000011" w:csb1="00000000"/>
  </w:font>
  <w:font w:name="Myriad Pro">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353"/>
    <w:rsid w:val="000A4301"/>
    <w:rsid w:val="0043336A"/>
    <w:rsid w:val="008C2993"/>
    <w:rsid w:val="00AC4353"/>
    <w:rsid w:val="00DA6D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A2C4C"/>
  <w15:chartTrackingRefBased/>
  <w15:docId w15:val="{0AB36ECF-17F5-4E7F-B23A-D0E4ADA9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C4353"/>
    <w:rPr>
      <w:rFonts w:asciiTheme="minorHAnsi" w:eastAsiaTheme="minorHAnsi" w:hAnsiTheme="minorHAnsi" w:cstheme="minorBidi"/>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x">
    <w:name w:val="tx"/>
    <w:basedOn w:val="Standard"/>
    <w:rsid w:val="00AC4353"/>
    <w:pPr>
      <w:spacing w:after="360"/>
      <w:ind w:right="5954"/>
      <w:jc w:val="both"/>
    </w:pPr>
    <w:rPr>
      <w:rFonts w:ascii="Futura Bk BT" w:eastAsia="Times New Roman" w:hAnsi="Futura Bk BT" w:cs="Times New Roman"/>
      <w:sz w:val="22"/>
      <w:szCs w:val="20"/>
    </w:rPr>
  </w:style>
  <w:style w:type="paragraph" w:customStyle="1" w:styleId="CCKasten-berschirft">
    <w:name w:val="CC_Kasten-Überschirft"/>
    <w:rsid w:val="00AC435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after="240"/>
    </w:pPr>
    <w:rPr>
      <w:rFonts w:ascii="Myriad Pro" w:eastAsiaTheme="minorHAnsi" w:hAnsi="Myriad Pro" w:cs="Myriad Pro"/>
      <w:color w:val="66ADFF"/>
      <w:sz w:val="40"/>
      <w:szCs w:val="40"/>
      <w:u w:color="66ADFF"/>
      <w:lang w:val="de-CH" w:eastAsia="en-US"/>
    </w:rPr>
  </w:style>
  <w:style w:type="paragraph" w:customStyle="1" w:styleId="CCFlietextneu">
    <w:name w:val="CC_Fließtext_neu"/>
    <w:rsid w:val="00AC4353"/>
    <w:pPr>
      <w:autoSpaceDE w:val="0"/>
      <w:autoSpaceDN w:val="0"/>
      <w:adjustRightInd w:val="0"/>
      <w:spacing w:line="280" w:lineRule="atLeast"/>
      <w:jc w:val="both"/>
    </w:pPr>
    <w:rPr>
      <w:rFonts w:ascii="Myriad Pro" w:eastAsiaTheme="minorHAnsi" w:hAnsi="Myriad Pro" w:cs="Myriad Pro"/>
      <w:color w:val="000000"/>
      <w:sz w:val="22"/>
      <w:szCs w:val="22"/>
      <w:lang w:eastAsia="en-US"/>
    </w:rPr>
  </w:style>
  <w:style w:type="paragraph" w:customStyle="1" w:styleId="CCFlietext">
    <w:name w:val="CC_Fließtext"/>
    <w:rsid w:val="00AC4353"/>
    <w:pPr>
      <w:autoSpaceDE w:val="0"/>
      <w:autoSpaceDN w:val="0"/>
      <w:adjustRightInd w:val="0"/>
      <w:spacing w:line="280" w:lineRule="atLeast"/>
      <w:jc w:val="both"/>
    </w:pPr>
    <w:rPr>
      <w:rFonts w:ascii="Myriad Pro" w:eastAsiaTheme="minorHAnsi" w:hAnsi="Myriad Pro" w:cs="Myriad Pro"/>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CB9A279EB6BE428106A52D20755A9C" ma:contentTypeVersion="15" ma:contentTypeDescription="Ein neues Dokument erstellen." ma:contentTypeScope="" ma:versionID="d3d26d3690b2380e8549d31cb35a2707">
  <xsd:schema xmlns:xsd="http://www.w3.org/2001/XMLSchema" xmlns:xs="http://www.w3.org/2001/XMLSchema" xmlns:p="http://schemas.microsoft.com/office/2006/metadata/properties" xmlns:ns2="ff4f1df4-2a08-4296-88c5-f3a251b056a9" xmlns:ns3="a392ffae-c3fb-4d79-a811-c39905de713b" targetNamespace="http://schemas.microsoft.com/office/2006/metadata/properties" ma:root="true" ma:fieldsID="ec840f1a9e2f535d258e25af3e8593bc" ns2:_="" ns3:_="">
    <xsd:import namespace="ff4f1df4-2a08-4296-88c5-f3a251b056a9"/>
    <xsd:import namespace="a392ffae-c3fb-4d79-a811-c39905de713b"/>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4f1df4-2a08-4296-88c5-f3a251b056a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4c6a8fbb-b027-4afe-9b4f-29546f43087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92ffae-c3fb-4d79-a811-c39905de713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43d66bc-895c-4adb-9f34-c16e5087e8a9}" ma:internalName="TaxCatchAll" ma:showField="CatchAllData" ma:web="a392ffae-c3fb-4d79-a811-c39905de713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f4f1df4-2a08-4296-88c5-f3a251b056a9">
      <Terms xmlns="http://schemas.microsoft.com/office/infopath/2007/PartnerControls"/>
    </lcf76f155ced4ddcb4097134ff3c332f>
    <TaxCatchAll xmlns="a392ffae-c3fb-4d79-a811-c39905de713b"/>
  </documentManagement>
</p:properties>
</file>

<file path=customXml/itemProps1.xml><?xml version="1.0" encoding="utf-8"?>
<ds:datastoreItem xmlns:ds="http://schemas.openxmlformats.org/officeDocument/2006/customXml" ds:itemID="{F0356D7E-3F5B-4294-A960-A3902B1EA3F5}"/>
</file>

<file path=customXml/itemProps2.xml><?xml version="1.0" encoding="utf-8"?>
<ds:datastoreItem xmlns:ds="http://schemas.openxmlformats.org/officeDocument/2006/customXml" ds:itemID="{DF6F641B-407D-4090-BC9D-E539BAD79AB8}">
  <ds:schemaRefs>
    <ds:schemaRef ds:uri="http://schemas.microsoft.com/sharepoint/v3/contenttype/forms"/>
  </ds:schemaRefs>
</ds:datastoreItem>
</file>

<file path=customXml/itemProps3.xml><?xml version="1.0" encoding="utf-8"?>
<ds:datastoreItem xmlns:ds="http://schemas.openxmlformats.org/officeDocument/2006/customXml" ds:itemID="{E0BF7043-0A2D-4506-B9CB-63793709E070}">
  <ds:schemaRefs>
    <ds:schemaRef ds:uri="http://purl.org/dc/terms/"/>
    <ds:schemaRef ds:uri="http://schemas.openxmlformats.org/package/2006/metadata/core-properties"/>
    <ds:schemaRef ds:uri="http://schemas.microsoft.com/office/2006/documentManagement/types"/>
    <ds:schemaRef ds:uri="ff4f1df4-2a08-4296-88c5-f3a251b056a9"/>
    <ds:schemaRef ds:uri="http://purl.org/dc/elements/1.1/"/>
    <ds:schemaRef ds:uri="http://schemas.microsoft.com/office/2006/metadata/properties"/>
    <ds:schemaRef ds:uri="http://schemas.microsoft.com/office/infopath/2007/PartnerControls"/>
    <ds:schemaRef ds:uri="a392ffae-c3fb-4d79-a811-c39905de713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7844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Werner</dc:creator>
  <cp:keywords/>
  <dc:description/>
  <cp:lastModifiedBy>Martin Werner</cp:lastModifiedBy>
  <cp:revision>1</cp:revision>
  <dcterms:created xsi:type="dcterms:W3CDTF">2024-08-27T11:41:00Z</dcterms:created>
  <dcterms:modified xsi:type="dcterms:W3CDTF">2024-08-27T11:43:00Z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0x010100A9CB9A279EB6BE428106A52D20755A9C</vt:lpwstr>
  </property>
</Properties>
</file>