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4F72F5" w14:textId="77777777" w:rsidR="00FD4035" w:rsidRPr="0078062C" w:rsidRDefault="00500936" w:rsidP="00F91217">
      <w:pPr>
        <w:spacing w:line="276" w:lineRule="auto"/>
        <w:rPr>
          <w:rFonts w:ascii="Aptos" w:hAnsi="Aptos" w:cs="Arial"/>
          <w:color w:val="404040" w:themeColor="text1" w:themeTint="BF"/>
          <w:sz w:val="16"/>
          <w:szCs w:val="16"/>
        </w:rPr>
      </w:pPr>
      <w:r w:rsidRPr="0078062C">
        <w:rPr>
          <w:rFonts w:ascii="Aptos" w:hAnsi="Aptos" w:cs="Arial"/>
          <w:color w:val="404040" w:themeColor="text1" w:themeTint="BF"/>
          <w:sz w:val="16"/>
          <w:szCs w:val="16"/>
        </w:rPr>
        <w:t>CemeCon AG</w:t>
      </w:r>
      <w:r w:rsidRPr="0078062C">
        <w:rPr>
          <w:rFonts w:ascii="Aptos" w:hAnsi="Aptos" w:cs="Arial"/>
          <w:sz w:val="16"/>
          <w:szCs w:val="16"/>
        </w:rPr>
        <w:t xml:space="preserve"> </w:t>
      </w:r>
      <w:r w:rsidRPr="0078062C">
        <w:rPr>
          <w:rFonts w:ascii="Aptos" w:hAnsi="Aptos" w:cs="Arial"/>
          <w:b/>
          <w:color w:val="1064AD"/>
          <w:sz w:val="16"/>
          <w:szCs w:val="16"/>
        </w:rPr>
        <w:t>•</w:t>
      </w:r>
      <w:r w:rsidRPr="0078062C">
        <w:rPr>
          <w:rFonts w:ascii="Aptos" w:hAnsi="Aptos" w:cs="Arial"/>
          <w:sz w:val="16"/>
          <w:szCs w:val="16"/>
        </w:rPr>
        <w:t xml:space="preserve"> </w:t>
      </w:r>
      <w:r w:rsidRPr="0078062C">
        <w:rPr>
          <w:rFonts w:ascii="Aptos" w:hAnsi="Aptos" w:cs="Arial"/>
          <w:color w:val="404040" w:themeColor="text1" w:themeTint="BF"/>
          <w:sz w:val="16"/>
          <w:szCs w:val="16"/>
        </w:rPr>
        <w:t>Adenauerstr. 20 A4</w:t>
      </w:r>
      <w:r w:rsidRPr="0078062C">
        <w:rPr>
          <w:rFonts w:ascii="Aptos" w:hAnsi="Aptos" w:cs="Arial"/>
          <w:sz w:val="16"/>
          <w:szCs w:val="16"/>
        </w:rPr>
        <w:t xml:space="preserve"> </w:t>
      </w:r>
      <w:r w:rsidR="00B33A40" w:rsidRPr="0078062C">
        <w:rPr>
          <w:rFonts w:ascii="Aptos" w:hAnsi="Aptos" w:cs="Arial"/>
          <w:b/>
          <w:color w:val="1064AD"/>
          <w:sz w:val="16"/>
          <w:szCs w:val="16"/>
        </w:rPr>
        <w:t>•</w:t>
      </w:r>
      <w:r w:rsidRPr="0078062C">
        <w:rPr>
          <w:rFonts w:ascii="Aptos" w:hAnsi="Aptos" w:cs="Arial"/>
          <w:sz w:val="16"/>
          <w:szCs w:val="16"/>
        </w:rPr>
        <w:t xml:space="preserve"> </w:t>
      </w:r>
      <w:r w:rsidRPr="0078062C">
        <w:rPr>
          <w:rFonts w:ascii="Aptos" w:hAnsi="Aptos" w:cs="Arial"/>
          <w:color w:val="404040" w:themeColor="text1" w:themeTint="BF"/>
          <w:sz w:val="16"/>
          <w:szCs w:val="16"/>
        </w:rPr>
        <w:t>D-52146 Würsele</w:t>
      </w:r>
      <w:r w:rsidR="006C629A" w:rsidRPr="0078062C">
        <w:rPr>
          <w:rFonts w:ascii="Aptos" w:hAnsi="Aptos" w:cs="Arial"/>
          <w:color w:val="404040" w:themeColor="text1" w:themeTint="BF"/>
          <w:sz w:val="16"/>
          <w:szCs w:val="16"/>
        </w:rPr>
        <w:t>n</w:t>
      </w:r>
    </w:p>
    <w:p w14:paraId="2F174A13" w14:textId="77777777" w:rsidR="003D160A" w:rsidRPr="0078062C" w:rsidRDefault="003D160A" w:rsidP="00F91217">
      <w:pPr>
        <w:spacing w:line="276" w:lineRule="auto"/>
        <w:rPr>
          <w:rFonts w:ascii="Aptos" w:hAnsi="Aptos" w:cs="Arial"/>
          <w:color w:val="404040" w:themeColor="text1" w:themeTint="BF"/>
          <w:sz w:val="20"/>
          <w:szCs w:val="20"/>
        </w:rPr>
      </w:pPr>
    </w:p>
    <w:p w14:paraId="3FCDEE7C" w14:textId="7EEDE956" w:rsidR="006A1DBE" w:rsidRPr="0078062C" w:rsidRDefault="003D160A" w:rsidP="00F91217">
      <w:pPr>
        <w:tabs>
          <w:tab w:val="left" w:pos="2260"/>
        </w:tabs>
        <w:spacing w:line="276" w:lineRule="auto"/>
        <w:rPr>
          <w:rFonts w:ascii="Aptos" w:hAnsi="Aptos" w:cs="Arial"/>
          <w:color w:val="000000" w:themeColor="text1"/>
          <w:sz w:val="20"/>
          <w:szCs w:val="20"/>
        </w:rPr>
      </w:pPr>
      <w:r w:rsidRPr="0078062C">
        <w:rPr>
          <w:rFonts w:ascii="Aptos" w:hAnsi="Aptos" w:cs="Arial"/>
          <w:color w:val="000000" w:themeColor="text1"/>
          <w:sz w:val="20"/>
          <w:szCs w:val="20"/>
          <w:lang w:val="en-US"/>
        </w:rPr>
        <w:t>Presse release</w:t>
      </w:r>
      <w:r w:rsidR="006B77D5" w:rsidRPr="0078062C">
        <w:rPr>
          <w:rFonts w:ascii="Aptos" w:hAnsi="Aptos" w:cs="Arial"/>
          <w:color w:val="000000" w:themeColor="text1"/>
          <w:sz w:val="20"/>
          <w:szCs w:val="20"/>
        </w:rPr>
        <w:tab/>
      </w:r>
      <w:r w:rsidR="006B77D5" w:rsidRPr="0078062C">
        <w:rPr>
          <w:rFonts w:ascii="Aptos" w:hAnsi="Aptos" w:cs="Arial"/>
          <w:color w:val="000000" w:themeColor="text1"/>
          <w:sz w:val="20"/>
          <w:szCs w:val="20"/>
        </w:rPr>
        <w:tab/>
      </w:r>
      <w:r w:rsidR="006B77D5" w:rsidRPr="0078062C">
        <w:rPr>
          <w:rFonts w:ascii="Aptos" w:hAnsi="Aptos" w:cs="Arial"/>
          <w:color w:val="000000" w:themeColor="text1"/>
          <w:sz w:val="20"/>
          <w:szCs w:val="20"/>
        </w:rPr>
        <w:tab/>
      </w:r>
      <w:r w:rsidR="006B77D5" w:rsidRPr="0078062C">
        <w:rPr>
          <w:rFonts w:ascii="Aptos" w:hAnsi="Aptos" w:cs="Arial"/>
          <w:color w:val="000000" w:themeColor="text1"/>
          <w:sz w:val="20"/>
          <w:szCs w:val="20"/>
        </w:rPr>
        <w:tab/>
      </w:r>
      <w:r w:rsidR="006B77D5" w:rsidRPr="0078062C">
        <w:rPr>
          <w:rFonts w:ascii="Aptos" w:hAnsi="Aptos" w:cs="Arial"/>
          <w:color w:val="000000" w:themeColor="text1"/>
          <w:sz w:val="20"/>
          <w:szCs w:val="20"/>
        </w:rPr>
        <w:tab/>
      </w:r>
      <w:r w:rsidR="006B77D5" w:rsidRPr="0078062C">
        <w:rPr>
          <w:rFonts w:ascii="Aptos" w:hAnsi="Aptos" w:cs="Arial"/>
          <w:color w:val="000000" w:themeColor="text1"/>
          <w:sz w:val="20"/>
          <w:szCs w:val="20"/>
        </w:rPr>
        <w:tab/>
      </w:r>
      <w:r w:rsidR="006B77D5" w:rsidRPr="0078062C">
        <w:rPr>
          <w:rFonts w:ascii="Aptos" w:hAnsi="Aptos" w:cs="Arial"/>
          <w:color w:val="000000" w:themeColor="text1"/>
          <w:sz w:val="20"/>
          <w:szCs w:val="20"/>
        </w:rPr>
        <w:tab/>
      </w:r>
      <w:r w:rsidR="006B77D5" w:rsidRPr="0078062C">
        <w:rPr>
          <w:rFonts w:ascii="Aptos" w:hAnsi="Aptos" w:cs="Arial"/>
          <w:color w:val="000000" w:themeColor="text1"/>
          <w:sz w:val="20"/>
          <w:szCs w:val="20"/>
        </w:rPr>
        <w:tab/>
        <w:t xml:space="preserve">Würselen, den </w:t>
      </w:r>
      <w:r w:rsidR="0078062C">
        <w:rPr>
          <w:rFonts w:ascii="Aptos" w:hAnsi="Aptos" w:cs="Arial"/>
          <w:color w:val="000000" w:themeColor="text1"/>
          <w:sz w:val="20"/>
          <w:szCs w:val="20"/>
        </w:rPr>
        <w:t>27</w:t>
      </w:r>
      <w:r w:rsidR="006B77D5" w:rsidRPr="0078062C">
        <w:rPr>
          <w:rFonts w:ascii="Aptos" w:hAnsi="Aptos" w:cs="Arial"/>
          <w:color w:val="000000" w:themeColor="text1"/>
          <w:sz w:val="20"/>
          <w:szCs w:val="20"/>
        </w:rPr>
        <w:t>.0</w:t>
      </w:r>
      <w:r w:rsidR="0078062C">
        <w:rPr>
          <w:rFonts w:ascii="Aptos" w:hAnsi="Aptos" w:cs="Arial"/>
          <w:color w:val="000000" w:themeColor="text1"/>
          <w:sz w:val="20"/>
          <w:szCs w:val="20"/>
        </w:rPr>
        <w:t>2</w:t>
      </w:r>
      <w:r w:rsidR="006B77D5" w:rsidRPr="0078062C">
        <w:rPr>
          <w:rFonts w:ascii="Aptos" w:hAnsi="Aptos" w:cs="Arial"/>
          <w:color w:val="000000" w:themeColor="text1"/>
          <w:sz w:val="20"/>
          <w:szCs w:val="20"/>
        </w:rPr>
        <w:t>.202</w:t>
      </w:r>
      <w:r w:rsidR="00D10A58" w:rsidRPr="0078062C">
        <w:rPr>
          <w:rFonts w:ascii="Aptos" w:hAnsi="Aptos" w:cs="Arial"/>
          <w:color w:val="000000" w:themeColor="text1"/>
          <w:sz w:val="20"/>
          <w:szCs w:val="20"/>
        </w:rPr>
        <w:t>6</w:t>
      </w:r>
    </w:p>
    <w:p w14:paraId="7CFF7E19" w14:textId="77777777" w:rsidR="007D42E3" w:rsidRPr="0078062C" w:rsidRDefault="007D42E3" w:rsidP="00D10A58">
      <w:pPr>
        <w:rPr>
          <w:rFonts w:ascii="Aptos" w:hAnsi="Aptos"/>
        </w:rPr>
      </w:pPr>
      <w:bookmarkStart w:id="0" w:name="_Hlk204861342"/>
    </w:p>
    <w:bookmarkEnd w:id="0"/>
    <w:p w14:paraId="5D6C30A6" w14:textId="17CE57E5" w:rsidR="0078062C" w:rsidRDefault="0078062C" w:rsidP="0078062C">
      <w:pPr>
        <w:rPr>
          <w:rFonts w:ascii="Aptos" w:hAnsi="Aptos"/>
          <w:b/>
          <w:bCs/>
          <w:sz w:val="28"/>
          <w:szCs w:val="28"/>
          <w:lang w:val="en-US"/>
        </w:rPr>
      </w:pPr>
      <w:r w:rsidRPr="0078062C">
        <w:rPr>
          <w:rFonts w:ascii="Aptos" w:hAnsi="Aptos"/>
          <w:noProof/>
          <w:sz w:val="22"/>
          <w:szCs w:val="22"/>
        </w:rPr>
        <mc:AlternateContent>
          <mc:Choice Requires="wps">
            <w:drawing>
              <wp:anchor distT="0" distB="0" distL="114300" distR="114300" simplePos="0" relativeHeight="251659264" behindDoc="0" locked="0" layoutInCell="1" allowOverlap="1" wp14:anchorId="0D785BF3" wp14:editId="3CB57175">
                <wp:simplePos x="0" y="0"/>
                <wp:positionH relativeFrom="column">
                  <wp:posOffset>0</wp:posOffset>
                </wp:positionH>
                <wp:positionV relativeFrom="paragraph">
                  <wp:posOffset>0</wp:posOffset>
                </wp:positionV>
                <wp:extent cx="635000" cy="635000"/>
                <wp:effectExtent l="9525" t="9525" r="12700" b="12700"/>
                <wp:wrapNone/>
                <wp:docPr id="1" name="Textfeld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txBox="1">
                        <a:spLocks noSelect="1" noChangeArrowheads="1"/>
                      </wps:cNvSpPr>
                      <wps:spPr bwMode="auto">
                        <a:xfrm>
                          <a:off x="0" y="0"/>
                          <a:ext cx="635000" cy="635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73487B" id="_x0000_t202" coordsize="21600,21600" o:spt="202" path="m,l,21600r21600,l21600,xe">
                <v:stroke joinstyle="miter"/>
                <v:path gradientshapeok="t" o:connecttype="rect"/>
              </v:shapetype>
              <v:shape id="Textfeld 1" o:spid="_x0000_s1026" type="#_x0000_t202"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ADANFgIAACwEAAAOAAAAZHJzL2Uyb0RvYy54bWysU9tu2zAMfR+wfxD0vtjJkq414hRdugwD&#10;uguQ7QMUWbaFyaJGKXGyry8lu1nWYS/D/CCQIn14eEgtb4+dYQeFXoMt+XSSc6ashErbpuTfvm5e&#10;XXPmg7CVMGBVyU/K89vVyxfL3hVqBi2YSiEjEOuL3pW8DcEVWeZlqzrhJ+CUpWAN2IlALjZZhaIn&#10;9M5kszy/ynrAyiFI5T3d3g9Bvkr4da1k+FzXXgVmSk7cQjoxnbt4ZqulKBoUrtVypCH+gUUntKWi&#10;Z6h7EQTbo/4DqtMSwUMdJhK6DOpaS5V6oG6m+bNutq1wKvVC4nh3lsn/P1j56bB1X5CF41s40gBT&#10;E949gPzumYWtMiRhvCdn3QrbqDtE6FslKmIxjfplvfPFiBN194WPiLv+I1Q0cbEPkFCPNXZRImqa&#10;USmaxuk8AXUMTNLl1etFnlNEUmi0YwVRPP3s0If3CjoWjZIjsUvg4vDgw5D6lBJreTC62mhjkoPN&#10;bm2QHQQtwyZ9if+zNGNZX/KbxWwxiPFXCGIayQ5Vf6vU6UBbbXRX8utzkiiiau9sRT+IIghtBpu6&#10;M3aUMSo3aLiD6kQqIgwrS0+MjBbwJ2c9rWvJ/Y+9QMWZ+WBpEjfT+Tzud3LmizczcvAysruMCCsJ&#10;quSBs8Fch+FN7B3qpk0DjyQt3NH0ap2UjZMdWI1kaSXTbMbnE3f+0k9Zvx756hEAAP//AwBQSwME&#10;FAAGAAgAAAAhAI6gc+XXAAAABQEAAA8AAABkcnMvZG93bnJldi54bWxMj0FLxDAQhe+C/yHMghdx&#10;E1eUpdt0kYJ33e7B47QZm9JmUppst/rrzYqgl2Eeb3jzvXy/uEHMNIXOs4b7tQJB3HjTcavhWL3c&#10;bUGEiGxw8EwaPinAvri+yjEz/sxvNB9iK1IIhww12BjHTMrQWHIY1n4kTt6HnxzGJKdWmgnPKdwN&#10;cqPUk3TYcfpgcaTSUtMfTk7Dbf9Q9ebRNq/HbV3NZVlt3v2X1jer5XkHItIS/47hgp/QoUhMtT+x&#10;CWLQkIrEn3nxlEqy/l1kkcv/9MU3AAAA//8DAFBLAQItABQABgAIAAAAIQC2gziS/gAAAOEBAAAT&#10;AAAAAAAAAAAAAAAAAAAAAABbQ29udGVudF9UeXBlc10ueG1sUEsBAi0AFAAGAAgAAAAhADj9If/W&#10;AAAAlAEAAAsAAAAAAAAAAAAAAAAALwEAAF9yZWxzLy5yZWxzUEsBAi0AFAAGAAgAAAAhADcAMA0W&#10;AgAALAQAAA4AAAAAAAAAAAAAAAAALgIAAGRycy9lMm9Eb2MueG1sUEsBAi0AFAAGAAgAAAAhAI6g&#10;c+XXAAAABQEAAA8AAAAAAAAAAAAAAAAAcAQAAGRycy9kb3ducmV2LnhtbFBLBQYAAAAABAAEAPMA&#10;AAB0BQAAAAA=&#10;">
                <o:lock v:ext="edit" selection="t"/>
              </v:shape>
            </w:pict>
          </mc:Fallback>
        </mc:AlternateContent>
      </w:r>
      <w:r w:rsidRPr="0078062C">
        <w:rPr>
          <w:rFonts w:ascii="Aptos" w:hAnsi="Aptos"/>
          <w:b/>
          <w:bCs/>
          <w:sz w:val="28"/>
          <w:szCs w:val="28"/>
          <w:lang w:val="en-US"/>
        </w:rPr>
        <w:t xml:space="preserve">Quality in CFRP milling increases with manufacturing demands </w:t>
      </w:r>
    </w:p>
    <w:p w14:paraId="009D04F0" w14:textId="77777777" w:rsidR="0078062C" w:rsidRPr="0078062C" w:rsidRDefault="0078062C" w:rsidP="0078062C">
      <w:pPr>
        <w:rPr>
          <w:rFonts w:ascii="Aptos" w:hAnsi="Aptos"/>
          <w:b/>
          <w:bCs/>
          <w:sz w:val="28"/>
          <w:szCs w:val="28"/>
          <w:lang w:val="en-US"/>
        </w:rPr>
      </w:pPr>
    </w:p>
    <w:p w14:paraId="1A933310" w14:textId="77777777" w:rsidR="0078062C" w:rsidRDefault="0078062C" w:rsidP="0078062C">
      <w:pPr>
        <w:rPr>
          <w:rFonts w:ascii="Aptos" w:hAnsi="Aptos"/>
          <w:lang w:val="en-US"/>
        </w:rPr>
      </w:pPr>
      <w:r w:rsidRPr="0078062C">
        <w:rPr>
          <w:rFonts w:ascii="Aptos" w:hAnsi="Aptos"/>
          <w:lang w:val="en-US"/>
        </w:rPr>
        <w:t>Greater process reliability and cost efficiency for aircraft construction: CemeCon and Hufschmied collaborate to design new tool</w:t>
      </w:r>
    </w:p>
    <w:p w14:paraId="307CD749" w14:textId="77777777" w:rsidR="0078062C" w:rsidRPr="0078062C" w:rsidRDefault="0078062C" w:rsidP="0078062C">
      <w:pPr>
        <w:rPr>
          <w:rFonts w:ascii="Aptos" w:hAnsi="Aptos"/>
          <w:lang w:val="en-US"/>
        </w:rPr>
      </w:pPr>
    </w:p>
    <w:p w14:paraId="1C1AAFBA" w14:textId="77777777" w:rsidR="0078062C" w:rsidRDefault="0078062C" w:rsidP="0078062C">
      <w:pPr>
        <w:rPr>
          <w:rFonts w:ascii="Aptos" w:hAnsi="Aptos"/>
          <w:i/>
          <w:iCs/>
          <w:lang w:val="en-US"/>
        </w:rPr>
      </w:pPr>
      <w:r w:rsidRPr="0078062C">
        <w:rPr>
          <w:rFonts w:ascii="Aptos" w:hAnsi="Aptos"/>
          <w:i/>
          <w:iCs/>
          <w:lang w:val="en-US"/>
        </w:rPr>
        <w:t>When milling carbon fiber reinforced plastics, the aviation industry in particular demands maximum quality of the machined surfaces and the highest process reliability. Hufschmied Zerspanungssysteme GmbH and CemeCon have been working closely together to set new standards for this important industry of the future. A jointly developed premium tool combines geometry, substrate, and diamond coating to create an optimal solution.</w:t>
      </w:r>
    </w:p>
    <w:p w14:paraId="21274456" w14:textId="77777777" w:rsidR="0078062C" w:rsidRPr="0078062C" w:rsidRDefault="0078062C" w:rsidP="0078062C">
      <w:pPr>
        <w:rPr>
          <w:rFonts w:ascii="Aptos" w:hAnsi="Aptos"/>
          <w:i/>
          <w:iCs/>
          <w:lang w:val="en-US"/>
        </w:rPr>
      </w:pPr>
    </w:p>
    <w:p w14:paraId="46D42DEA" w14:textId="77777777" w:rsidR="0078062C" w:rsidRDefault="0078062C" w:rsidP="0078062C">
      <w:pPr>
        <w:rPr>
          <w:rFonts w:ascii="Aptos" w:hAnsi="Aptos"/>
          <w:lang w:val="en-US"/>
        </w:rPr>
      </w:pPr>
      <w:r w:rsidRPr="0078062C">
        <w:rPr>
          <w:rFonts w:ascii="Aptos" w:hAnsi="Aptos"/>
          <w:lang w:val="en-US"/>
        </w:rPr>
        <w:t>The machining of carbon fiber reinforced plastics, or CFRP for short, which are particularly advantageous for lightweight construction, is one of the greatest challenges in the machining industry. Even more demanding variants of these composite materials are used in aircraft construction. At the same time, there is an absolute focus on maximum component quality, which completely rules out compromises and demands the highest performance from the milling tools used. This is because the high-strength fibers must be cleanly divided, despite their different orientations within the matrix. Otherwise, fiber protrusions or delaminations occur, which require at least time-consuming manual reworking.</w:t>
      </w:r>
    </w:p>
    <w:p w14:paraId="6EA3DF32" w14:textId="77777777" w:rsidR="0078062C" w:rsidRPr="0078062C" w:rsidRDefault="0078062C" w:rsidP="0078062C">
      <w:pPr>
        <w:rPr>
          <w:rFonts w:ascii="Aptos" w:hAnsi="Aptos"/>
          <w:lang w:val="en-US"/>
        </w:rPr>
      </w:pPr>
    </w:p>
    <w:p w14:paraId="54F23E73" w14:textId="77777777" w:rsidR="0078062C" w:rsidRDefault="0078062C" w:rsidP="0078062C">
      <w:pPr>
        <w:rPr>
          <w:rFonts w:ascii="Aptos" w:hAnsi="Aptos"/>
          <w:lang w:val="en-US"/>
        </w:rPr>
      </w:pPr>
      <w:r w:rsidRPr="0078062C">
        <w:rPr>
          <w:rFonts w:ascii="Aptos" w:hAnsi="Aptos"/>
          <w:lang w:val="en-US"/>
        </w:rPr>
        <w:t>The manufacture of large aircraft parts, such as shells or segments for the fuselage, presents aircraft manufacturers and suppliers with a very specific problem: the wall thicknesses here often range from a few millimeters to several centimeters. Enormous transverse forces act on the milling tool at the transitions. In the worst case, it can break and fragments can get inside the component – resulting in costly production interruptions or even the loss of entire components. The use of copper mesh as lightning protection poses a further challenge during machining. The aim is to achieve a component edge that requires no reworking – without any copper protrusions.</w:t>
      </w:r>
    </w:p>
    <w:p w14:paraId="349F86BA" w14:textId="77777777" w:rsidR="0078062C" w:rsidRPr="0078062C" w:rsidRDefault="0078062C" w:rsidP="0078062C">
      <w:pPr>
        <w:rPr>
          <w:rFonts w:ascii="Aptos" w:hAnsi="Aptos"/>
          <w:lang w:val="en-US"/>
        </w:rPr>
      </w:pPr>
    </w:p>
    <w:p w14:paraId="6C52B6D0" w14:textId="77777777" w:rsidR="0078062C" w:rsidRDefault="0078062C" w:rsidP="0078062C">
      <w:pPr>
        <w:rPr>
          <w:rFonts w:ascii="Aptos" w:hAnsi="Aptos"/>
          <w:lang w:val="en-US"/>
        </w:rPr>
      </w:pPr>
      <w:r w:rsidRPr="0078062C">
        <w:rPr>
          <w:rFonts w:ascii="Aptos" w:hAnsi="Aptos"/>
          <w:lang w:val="en-US"/>
        </w:rPr>
        <w:t>These are precisely the challenges that development partners Hufschmied and CemeCon have set themselves. The Bavarian tool manufacturer and the coating specialist worked together to design a new milling tool that significantly increases process reliability in CFRP milling and at the same time extends its service life by more than 50 percent compared to tools used in the same application.</w:t>
      </w:r>
    </w:p>
    <w:p w14:paraId="16F900B2" w14:textId="77777777" w:rsidR="0078062C" w:rsidRDefault="0078062C" w:rsidP="0078062C">
      <w:pPr>
        <w:rPr>
          <w:rFonts w:ascii="Aptos" w:hAnsi="Aptos"/>
          <w:lang w:val="en-US"/>
        </w:rPr>
      </w:pPr>
    </w:p>
    <w:p w14:paraId="2EEBE925" w14:textId="77777777" w:rsidR="0078062C" w:rsidRDefault="0078062C" w:rsidP="0078062C">
      <w:pPr>
        <w:rPr>
          <w:rFonts w:ascii="Aptos" w:hAnsi="Aptos"/>
          <w:lang w:val="en-US"/>
        </w:rPr>
      </w:pPr>
    </w:p>
    <w:p w14:paraId="0F063878" w14:textId="77777777" w:rsidR="0078062C" w:rsidRPr="0078062C" w:rsidRDefault="0078062C" w:rsidP="0078062C">
      <w:pPr>
        <w:rPr>
          <w:rFonts w:ascii="Aptos" w:hAnsi="Aptos"/>
          <w:lang w:val="en-US"/>
        </w:rPr>
      </w:pPr>
    </w:p>
    <w:p w14:paraId="3C3C3F20" w14:textId="77777777" w:rsidR="0078062C" w:rsidRPr="0078062C" w:rsidRDefault="0078062C" w:rsidP="0078062C">
      <w:pPr>
        <w:rPr>
          <w:rFonts w:ascii="Aptos" w:hAnsi="Aptos"/>
          <w:b/>
          <w:bCs/>
          <w:lang w:val="en-US"/>
        </w:rPr>
      </w:pPr>
      <w:r w:rsidRPr="0078062C">
        <w:rPr>
          <w:rFonts w:ascii="Aptos" w:hAnsi="Aptos"/>
          <w:b/>
          <w:bCs/>
          <w:lang w:val="en-US"/>
        </w:rPr>
        <w:t>A structured path to the new premium tool</w:t>
      </w:r>
    </w:p>
    <w:p w14:paraId="6E4E8850" w14:textId="77777777" w:rsidR="0078062C" w:rsidRDefault="0078062C" w:rsidP="0078062C">
      <w:pPr>
        <w:rPr>
          <w:rFonts w:ascii="Aptos" w:hAnsi="Aptos"/>
          <w:lang w:val="en-US"/>
        </w:rPr>
      </w:pPr>
      <w:r w:rsidRPr="0078062C">
        <w:rPr>
          <w:rFonts w:ascii="Aptos" w:hAnsi="Aptos"/>
          <w:lang w:val="en-US"/>
        </w:rPr>
        <w:t>"Our customers in the aviation industry repeatedly emphasize this in discussions: When machining components made of fiber-reinforced composites, process reliability is the top priority, as even the smallest component deviations can be very expensive. This has inspired us to develop a significantly improved solution to win over users in this field," says Fabian Lindinger, Head of Application Technology at Hufschmied. The foundation was laid for the groundbreaking HEXACUT</w:t>
      </w:r>
      <w:bookmarkStart w:id="1" w:name="_Hlk207100518"/>
      <w:r w:rsidRPr="0078062C">
        <w:rPr>
          <w:rFonts w:ascii="Aptos" w:hAnsi="Aptos"/>
          <w:lang w:val="en-US"/>
        </w:rPr>
        <w:t>®</w:t>
      </w:r>
      <w:bookmarkEnd w:id="1"/>
      <w:r w:rsidRPr="0078062C">
        <w:rPr>
          <w:rFonts w:ascii="Aptos" w:hAnsi="Aptos"/>
          <w:lang w:val="en-US"/>
        </w:rPr>
        <w:t xml:space="preserve"> 058 milling cutter specifically designed for CFRP aircraft components.</w:t>
      </w:r>
    </w:p>
    <w:p w14:paraId="1208414C" w14:textId="77777777" w:rsidR="0078062C" w:rsidRPr="0078062C" w:rsidRDefault="0078062C" w:rsidP="0078062C">
      <w:pPr>
        <w:rPr>
          <w:rFonts w:ascii="Aptos" w:hAnsi="Aptos"/>
          <w:lang w:val="en-US"/>
        </w:rPr>
      </w:pPr>
    </w:p>
    <w:p w14:paraId="55D04F29" w14:textId="77777777" w:rsidR="0078062C" w:rsidRDefault="0078062C" w:rsidP="0078062C">
      <w:pPr>
        <w:rPr>
          <w:rFonts w:ascii="Aptos" w:hAnsi="Aptos"/>
          <w:lang w:val="en-US"/>
        </w:rPr>
      </w:pPr>
      <w:r w:rsidRPr="0078062C">
        <w:rPr>
          <w:rFonts w:ascii="Aptos" w:hAnsi="Aptos"/>
          <w:lang w:val="en-US"/>
        </w:rPr>
        <w:t xml:space="preserve">On the way there, the existing tool geometry was first re-examined and revised at the Hufschmied development center near Augsburg, Germany. In addition to optimum process reliability, the new tool had to meet another requirement: the cutting quality had to be guaranteed over a </w:t>
      </w:r>
      <w:r w:rsidRPr="0078062C">
        <w:rPr>
          <w:rFonts w:ascii="Aptos" w:hAnsi="Aptos"/>
          <w:lang w:val="en"/>
        </w:rPr>
        <w:t xml:space="preserve">period of use </w:t>
      </w:r>
      <w:r w:rsidRPr="0078062C">
        <w:rPr>
          <w:rFonts w:ascii="Aptos" w:hAnsi="Aptos"/>
          <w:lang w:val="en-US"/>
        </w:rPr>
        <w:t xml:space="preserve">as long as possible. </w:t>
      </w:r>
    </w:p>
    <w:p w14:paraId="6858052D" w14:textId="77777777" w:rsidR="0078062C" w:rsidRPr="0078062C" w:rsidRDefault="0078062C" w:rsidP="0078062C">
      <w:pPr>
        <w:rPr>
          <w:rFonts w:ascii="Aptos" w:hAnsi="Aptos"/>
          <w:lang w:val="en-US"/>
        </w:rPr>
      </w:pPr>
    </w:p>
    <w:p w14:paraId="3379B987" w14:textId="77777777" w:rsidR="0078062C" w:rsidRPr="0078062C" w:rsidRDefault="0078062C" w:rsidP="0078062C">
      <w:pPr>
        <w:rPr>
          <w:rFonts w:ascii="Aptos" w:hAnsi="Aptos"/>
          <w:b/>
          <w:bCs/>
          <w:lang w:val="en-US"/>
        </w:rPr>
      </w:pPr>
      <w:r w:rsidRPr="0078062C">
        <w:rPr>
          <w:rFonts w:ascii="Aptos" w:hAnsi="Aptos"/>
          <w:b/>
          <w:bCs/>
          <w:lang w:val="en-US"/>
        </w:rPr>
        <w:t>Perfect coordination of tool parameters</w:t>
      </w:r>
    </w:p>
    <w:p w14:paraId="5FCF3D84" w14:textId="77777777" w:rsidR="0078062C" w:rsidRDefault="0078062C" w:rsidP="0078062C">
      <w:pPr>
        <w:rPr>
          <w:rFonts w:ascii="Aptos" w:hAnsi="Aptos"/>
          <w:lang w:val="en-US"/>
        </w:rPr>
      </w:pPr>
      <w:r w:rsidRPr="0078062C">
        <w:rPr>
          <w:rFonts w:ascii="Aptos" w:hAnsi="Aptos"/>
          <w:lang w:val="en-US"/>
        </w:rPr>
        <w:t>The rest of the process showed how a strong partnership in innovative technology can make all the difference: essential to</w:t>
      </w:r>
      <w:bookmarkStart w:id="2" w:name="_Hlk211601383"/>
      <w:r w:rsidRPr="0078062C">
        <w:rPr>
          <w:rFonts w:ascii="Aptos" w:hAnsi="Aptos"/>
          <w:lang w:val="en-US"/>
        </w:rPr>
        <w:t xml:space="preserve"> achieving an ideal overall result</w:t>
      </w:r>
      <w:bookmarkEnd w:id="2"/>
      <w:r w:rsidRPr="0078062C">
        <w:rPr>
          <w:rFonts w:ascii="Aptos" w:hAnsi="Aptos"/>
          <w:lang w:val="en-US"/>
        </w:rPr>
        <w:t xml:space="preserve"> was, of course, the customized coating, which was tailored to the tool geometry developed by Hufschmied and the innovative substrate. To this end, the coating experts at CemeCon specified a diamond coating material for the new tool, which already achieved absolutely outstanding quality in tests. "It was extremely fascinating to observe how the optimal pairing of carbide substrate and coating material gradually emerged," recalls Javier Fuentes. The Head of Coating and Cutting Material Development at Hufschmied emphasizes: "Through productive teamwork, we were finally able to achieve a homogeneous wear pattern that allows us to achieve a clear, smooth milling edge at a consistently high level throughout the entire tool life. And coating spalling or even tool breakage simply no longer occurred in the product tests."</w:t>
      </w:r>
    </w:p>
    <w:p w14:paraId="4936392F" w14:textId="77777777" w:rsidR="0078062C" w:rsidRPr="0078062C" w:rsidRDefault="0078062C" w:rsidP="0078062C">
      <w:pPr>
        <w:rPr>
          <w:rFonts w:ascii="Aptos" w:hAnsi="Aptos"/>
          <w:lang w:val="en-US"/>
        </w:rPr>
      </w:pPr>
    </w:p>
    <w:p w14:paraId="2C77EA1D" w14:textId="77777777" w:rsidR="0078062C" w:rsidRDefault="0078062C" w:rsidP="0078062C">
      <w:pPr>
        <w:rPr>
          <w:rFonts w:ascii="Aptos" w:hAnsi="Aptos"/>
          <w:lang w:val="en-US"/>
        </w:rPr>
      </w:pPr>
      <w:r w:rsidRPr="0078062C">
        <w:rPr>
          <w:rFonts w:ascii="Aptos" w:hAnsi="Aptos"/>
          <w:lang w:val="en-US"/>
        </w:rPr>
        <w:t xml:space="preserve">Marco Furrer, Sales Manager at CemeCon, explains: "We specifically adapted the proven CemeCon coating material CCDia®AeroSpeed® for the new Hufschmied tool. This enabled us to achieve exceptional adhesion to the carbide selected by Hufschmied despite the high coating thickness. The impressive result: the new HEXACUT® 058 from Hufschmied offers users consistently high cutting quality, maximum process reliability, also due to substantially less vibration, and a significantly longer service life. </w:t>
      </w:r>
    </w:p>
    <w:p w14:paraId="7202FF7E" w14:textId="77777777" w:rsidR="0078062C" w:rsidRPr="0078062C" w:rsidRDefault="0078062C" w:rsidP="0078062C">
      <w:pPr>
        <w:rPr>
          <w:rFonts w:ascii="Aptos" w:hAnsi="Aptos"/>
          <w:lang w:val="en-US"/>
        </w:rPr>
      </w:pPr>
    </w:p>
    <w:p w14:paraId="0F5D295D" w14:textId="77777777" w:rsidR="0078062C" w:rsidRPr="0078062C" w:rsidRDefault="0078062C" w:rsidP="0078062C">
      <w:pPr>
        <w:rPr>
          <w:rFonts w:ascii="Aptos" w:hAnsi="Aptos"/>
          <w:b/>
          <w:bCs/>
          <w:lang w:val="en-US"/>
        </w:rPr>
      </w:pPr>
      <w:r w:rsidRPr="0078062C">
        <w:rPr>
          <w:rFonts w:ascii="Aptos" w:hAnsi="Aptos"/>
          <w:b/>
          <w:bCs/>
          <w:lang w:val="en-US"/>
        </w:rPr>
        <w:t>Strong partners working on an equal footing</w:t>
      </w:r>
    </w:p>
    <w:p w14:paraId="04088B90" w14:textId="77777777" w:rsidR="0078062C" w:rsidRPr="0078062C" w:rsidRDefault="0078062C" w:rsidP="0078062C">
      <w:pPr>
        <w:rPr>
          <w:rFonts w:ascii="Aptos" w:hAnsi="Aptos"/>
          <w:lang w:val="en-US"/>
        </w:rPr>
      </w:pPr>
      <w:r w:rsidRPr="0078062C">
        <w:rPr>
          <w:rFonts w:ascii="Aptos" w:hAnsi="Aptos"/>
          <w:lang w:val="en-US"/>
        </w:rPr>
        <w:t xml:space="preserve">The entire project benefited greatly from the professional cooperation between the parties involved, as the partnership between Hufschmied and CemeCon has long gone beyond a mere supplier-customer relationship. Working closely together, they worked out important details such as edge preparation, cutting radii, layer thickness, and layer architecture. "By combining our expertise, we were able to optimize all parameters until we had achieved a solution that was consistent in every respect," explains Michael Woda, Manager Development Diamant at CemeCon. </w:t>
      </w:r>
    </w:p>
    <w:p w14:paraId="56DEBE52" w14:textId="77777777" w:rsidR="0078062C" w:rsidRDefault="0078062C" w:rsidP="0078062C">
      <w:pPr>
        <w:rPr>
          <w:rFonts w:ascii="Aptos" w:hAnsi="Aptos"/>
          <w:lang w:val="en-US"/>
        </w:rPr>
      </w:pPr>
      <w:r w:rsidRPr="0078062C">
        <w:rPr>
          <w:rFonts w:ascii="Aptos" w:hAnsi="Aptos"/>
          <w:lang w:val="en-US"/>
        </w:rPr>
        <w:lastRenderedPageBreak/>
        <w:t>The companies are also continuing to work together in the series production of the HEXACUT® 058. The premium milling cutters of the new type are coated at CemeCon's headquarters in Würselen, in the world's largest diamond coating center, and subjected to comprehensive quality control. Independently of this, Hufschmied rechecks relevant criteria, such as homogeneous layer thickness distribution – for end customers, this means additional process reliability.</w:t>
      </w:r>
    </w:p>
    <w:p w14:paraId="2C37A317" w14:textId="77777777" w:rsidR="0078062C" w:rsidRPr="0078062C" w:rsidRDefault="0078062C" w:rsidP="0078062C">
      <w:pPr>
        <w:rPr>
          <w:rFonts w:ascii="Aptos" w:hAnsi="Aptos"/>
          <w:lang w:val="en-US"/>
        </w:rPr>
      </w:pPr>
    </w:p>
    <w:p w14:paraId="3A3833AB" w14:textId="77777777" w:rsidR="0078062C" w:rsidRPr="0078062C" w:rsidRDefault="0078062C" w:rsidP="0078062C">
      <w:pPr>
        <w:rPr>
          <w:rFonts w:ascii="Aptos" w:hAnsi="Aptos"/>
          <w:lang w:val="en-US"/>
        </w:rPr>
      </w:pPr>
      <w:r w:rsidRPr="0078062C">
        <w:rPr>
          <w:rFonts w:ascii="Aptos" w:hAnsi="Aptos"/>
          <w:lang w:val="en-US"/>
        </w:rPr>
        <w:t>"This project, like our other collaborations with CemeCon, some of which have been going on for many years, makes an important contribution to establishing Hufschmied worldwide as a synonym for first-class machining solutions," says Managing Director Christel Hufschmied, delighted with the development success. "The new diamond tool and the joint effort with CemeCon to bring it to industrial maturity are helping us to achieve our goals in the long term."</w:t>
      </w:r>
    </w:p>
    <w:p w14:paraId="192305D5" w14:textId="77777777" w:rsidR="0078062C" w:rsidRPr="0078062C" w:rsidRDefault="0078062C" w:rsidP="0078062C">
      <w:pPr>
        <w:rPr>
          <w:rFonts w:ascii="Aptos" w:hAnsi="Aptos"/>
          <w:lang w:val="en-US"/>
        </w:rPr>
      </w:pPr>
    </w:p>
    <w:p w14:paraId="6FA386A1" w14:textId="77777777" w:rsidR="0078062C" w:rsidRPr="0078062C" w:rsidRDefault="0078062C" w:rsidP="0078062C">
      <w:pPr>
        <w:rPr>
          <w:rFonts w:ascii="Aptos" w:hAnsi="Aptos"/>
        </w:rPr>
      </w:pPr>
      <w:r w:rsidRPr="0078062C">
        <w:rPr>
          <w:rFonts w:ascii="Aptos" w:hAnsi="Aptos"/>
        </w:rPr>
        <w:t>((Caption 058ECO.JPG))</w:t>
      </w:r>
    </w:p>
    <w:p w14:paraId="6F70CEEA" w14:textId="77777777" w:rsidR="0078062C" w:rsidRPr="0078062C" w:rsidRDefault="0078062C" w:rsidP="0078062C">
      <w:pPr>
        <w:rPr>
          <w:rFonts w:ascii="Aptos" w:hAnsi="Aptos"/>
        </w:rPr>
      </w:pPr>
      <w:r w:rsidRPr="0078062C">
        <w:rPr>
          <w:rFonts w:ascii="Aptos" w:hAnsi="Aptos"/>
          <w:noProof/>
        </w:rPr>
        <w:drawing>
          <wp:inline distT="0" distB="0" distL="0" distR="0" wp14:anchorId="2C67A52D" wp14:editId="1F388AEA">
            <wp:extent cx="2160000" cy="1215952"/>
            <wp:effectExtent l="0" t="0" r="0" b="3810"/>
            <wp:docPr id="127579728" name="Grafik 1" descr="Ein Bild, das Büroausstattung, Bürobedarf, Kugelschreiber, Markierstif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79728" name="Grafik 1" descr="Ein Bild, das Büroausstattung, Bürobedarf, Kugelschreiber, Markierstift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60000" cy="1215952"/>
                    </a:xfrm>
                    <a:prstGeom prst="rect">
                      <a:avLst/>
                    </a:prstGeom>
                    <a:noFill/>
                    <a:ln>
                      <a:noFill/>
                    </a:ln>
                  </pic:spPr>
                </pic:pic>
              </a:graphicData>
            </a:graphic>
          </wp:inline>
        </w:drawing>
      </w:r>
    </w:p>
    <w:p w14:paraId="55BECDBC" w14:textId="77777777" w:rsidR="0078062C" w:rsidRPr="0078062C" w:rsidRDefault="0078062C" w:rsidP="0078062C">
      <w:pPr>
        <w:rPr>
          <w:rFonts w:ascii="Aptos" w:hAnsi="Aptos"/>
          <w:lang w:val="en-US"/>
        </w:rPr>
      </w:pPr>
      <w:r w:rsidRPr="0078062C">
        <w:rPr>
          <w:rFonts w:ascii="Aptos" w:hAnsi="Aptos"/>
          <w:lang w:val="en-US"/>
        </w:rPr>
        <w:t>Jointly developed by Hufschmied and CemeCon, the new HEXACUT® 058 milling cutter impresses with maximum process reliability and outstanding service life when machining CFRP for aircraft construction</w:t>
      </w:r>
    </w:p>
    <w:p w14:paraId="13E78056" w14:textId="77777777" w:rsidR="0078062C" w:rsidRPr="0078062C" w:rsidRDefault="0078062C" w:rsidP="0078062C">
      <w:pPr>
        <w:rPr>
          <w:rFonts w:ascii="Aptos" w:hAnsi="Aptos"/>
          <w:lang w:val="en-US"/>
        </w:rPr>
      </w:pPr>
    </w:p>
    <w:p w14:paraId="33333152" w14:textId="77777777" w:rsidR="0078062C" w:rsidRPr="0078062C" w:rsidRDefault="0078062C" w:rsidP="0078062C">
      <w:pPr>
        <w:rPr>
          <w:rFonts w:ascii="Aptos" w:hAnsi="Aptos"/>
        </w:rPr>
      </w:pPr>
      <w:r w:rsidRPr="0078062C">
        <w:rPr>
          <w:rFonts w:ascii="Aptos" w:hAnsi="Aptos"/>
        </w:rPr>
        <w:t>((Caption Faktor 1000 koax.jpg))</w:t>
      </w:r>
    </w:p>
    <w:p w14:paraId="4DF7D49B" w14:textId="77777777" w:rsidR="0078062C" w:rsidRPr="0078062C" w:rsidRDefault="0078062C" w:rsidP="0078062C">
      <w:pPr>
        <w:rPr>
          <w:rFonts w:ascii="Aptos" w:hAnsi="Aptos"/>
        </w:rPr>
      </w:pPr>
      <w:r w:rsidRPr="0078062C">
        <w:rPr>
          <w:rFonts w:ascii="Aptos" w:hAnsi="Aptos"/>
          <w:noProof/>
        </w:rPr>
        <w:drawing>
          <wp:inline distT="0" distB="0" distL="0" distR="0" wp14:anchorId="5735E522" wp14:editId="49A4370C">
            <wp:extent cx="2160000" cy="1620714"/>
            <wp:effectExtent l="0" t="0" r="0" b="0"/>
            <wp:docPr id="166789401" name="Grafik 3" descr="Ein Bild, das Grau, Stoff, Screenshot, Muster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789401" name="Grafik 3" descr="Ein Bild, das Grau, Stoff, Screenshot, Muster enthält.&#10;&#10;KI-generierte Inhalte können fehlerhaft se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0000" cy="1620714"/>
                    </a:xfrm>
                    <a:prstGeom prst="rect">
                      <a:avLst/>
                    </a:prstGeom>
                    <a:noFill/>
                    <a:ln>
                      <a:noFill/>
                    </a:ln>
                  </pic:spPr>
                </pic:pic>
              </a:graphicData>
            </a:graphic>
          </wp:inline>
        </w:drawing>
      </w:r>
    </w:p>
    <w:p w14:paraId="37A41287" w14:textId="77777777" w:rsidR="0078062C" w:rsidRPr="0078062C" w:rsidRDefault="0078062C" w:rsidP="0078062C">
      <w:pPr>
        <w:rPr>
          <w:rFonts w:ascii="Aptos" w:hAnsi="Aptos"/>
          <w:lang w:val="en-US"/>
        </w:rPr>
      </w:pPr>
      <w:r w:rsidRPr="0078062C">
        <w:rPr>
          <w:rFonts w:ascii="Aptos" w:hAnsi="Aptos"/>
          <w:lang w:val="en-US"/>
        </w:rPr>
        <w:t>The diamond coating adapted for the new premium tool – shown here magnified 1,000 times – ensures a very uniform wear pattern and guarantees a clear, smooth cutting edge at a consistently high level throughout the entire service life of the tool</w:t>
      </w:r>
    </w:p>
    <w:p w14:paraId="7BCD5092" w14:textId="77777777" w:rsidR="00273AFF" w:rsidRPr="0078062C" w:rsidRDefault="00273AFF" w:rsidP="00F57816">
      <w:pPr>
        <w:rPr>
          <w:rFonts w:ascii="Aptos" w:hAnsi="Aptos"/>
        </w:rPr>
      </w:pPr>
    </w:p>
    <w:p w14:paraId="2C2764B9" w14:textId="77777777" w:rsidR="00273AFF" w:rsidRPr="0078062C" w:rsidRDefault="00273AFF" w:rsidP="00F57816">
      <w:pPr>
        <w:rPr>
          <w:rFonts w:ascii="Aptos" w:hAnsi="Aptos"/>
        </w:rPr>
      </w:pPr>
    </w:p>
    <w:p w14:paraId="5A8AA717" w14:textId="77777777" w:rsidR="00273AFF" w:rsidRPr="0078062C" w:rsidRDefault="00273AFF" w:rsidP="00F57816">
      <w:pPr>
        <w:rPr>
          <w:rFonts w:ascii="Aptos" w:hAnsi="Aptos"/>
        </w:rPr>
      </w:pPr>
    </w:p>
    <w:p w14:paraId="6A9DB1BF" w14:textId="77777777" w:rsidR="00273AFF" w:rsidRPr="0078062C" w:rsidRDefault="00273AFF" w:rsidP="00F57816">
      <w:pPr>
        <w:rPr>
          <w:rFonts w:ascii="Aptos" w:hAnsi="Aptos"/>
        </w:rPr>
      </w:pPr>
    </w:p>
    <w:p w14:paraId="5273E6EA" w14:textId="77777777" w:rsidR="00273AFF" w:rsidRPr="0078062C" w:rsidRDefault="00273AFF" w:rsidP="00F57816">
      <w:pPr>
        <w:rPr>
          <w:rFonts w:ascii="Aptos" w:hAnsi="Aptos"/>
        </w:rPr>
      </w:pPr>
    </w:p>
    <w:p w14:paraId="05BBA7F0" w14:textId="77777777" w:rsidR="00D47074" w:rsidRPr="0078062C" w:rsidRDefault="00D47074" w:rsidP="00F91217">
      <w:pPr>
        <w:tabs>
          <w:tab w:val="left" w:pos="2260"/>
        </w:tabs>
        <w:spacing w:line="276" w:lineRule="auto"/>
        <w:rPr>
          <w:rFonts w:ascii="Aptos" w:hAnsi="Aptos"/>
          <w:b/>
          <w:bCs/>
        </w:rPr>
      </w:pPr>
    </w:p>
    <w:p w14:paraId="55F6ABDB" w14:textId="77777777" w:rsidR="00D47074" w:rsidRPr="0078062C" w:rsidRDefault="00D47074" w:rsidP="00F91217">
      <w:pPr>
        <w:tabs>
          <w:tab w:val="left" w:pos="2260"/>
        </w:tabs>
        <w:spacing w:line="276" w:lineRule="auto"/>
        <w:rPr>
          <w:rFonts w:ascii="Aptos" w:hAnsi="Aptos"/>
          <w:b/>
          <w:bCs/>
        </w:rPr>
      </w:pPr>
    </w:p>
    <w:p w14:paraId="065BAA5B" w14:textId="77777777" w:rsidR="00D47074" w:rsidRPr="0078062C" w:rsidRDefault="00D47074" w:rsidP="00D47074">
      <w:pPr>
        <w:tabs>
          <w:tab w:val="left" w:pos="2260"/>
        </w:tabs>
        <w:spacing w:line="276" w:lineRule="auto"/>
        <w:rPr>
          <w:rFonts w:ascii="Aptos" w:hAnsi="Aptos"/>
          <w:b/>
          <w:bCs/>
          <w:sz w:val="32"/>
          <w:szCs w:val="32"/>
        </w:rPr>
      </w:pPr>
      <w:r w:rsidRPr="0078062C">
        <w:rPr>
          <w:rFonts w:ascii="Aptos" w:hAnsi="Aptos"/>
          <w:b/>
          <w:bCs/>
          <w:sz w:val="32"/>
          <w:szCs w:val="32"/>
        </w:rPr>
        <w:t>About CemeCon AG</w:t>
      </w:r>
    </w:p>
    <w:p w14:paraId="05A326C6" w14:textId="77777777" w:rsidR="00D47074" w:rsidRPr="0078062C" w:rsidRDefault="00D47074" w:rsidP="00D47074">
      <w:pPr>
        <w:tabs>
          <w:tab w:val="left" w:pos="2260"/>
        </w:tabs>
        <w:spacing w:line="276" w:lineRule="auto"/>
        <w:rPr>
          <w:rFonts w:ascii="Aptos" w:hAnsi="Aptos"/>
        </w:rPr>
      </w:pPr>
      <w:r w:rsidRPr="0078062C">
        <w:rPr>
          <w:rFonts w:ascii="Aptos" w:hAnsi="Aptos"/>
        </w:rPr>
        <w:t>CemeCon is the world market leader in diamond coating and technology leader in PVD coating of precision tools for machining. The coating materials required for premium coatings are produced within the coating systems developed by CemeCon.</w:t>
      </w:r>
    </w:p>
    <w:p w14:paraId="5F1338DE" w14:textId="77777777" w:rsidR="00D47074" w:rsidRPr="0078062C" w:rsidRDefault="00D47074" w:rsidP="00D47074">
      <w:pPr>
        <w:tabs>
          <w:tab w:val="left" w:pos="2260"/>
        </w:tabs>
        <w:spacing w:line="276" w:lineRule="auto"/>
        <w:rPr>
          <w:rFonts w:ascii="Aptos" w:hAnsi="Aptos"/>
        </w:rPr>
      </w:pPr>
      <w:r w:rsidRPr="0078062C">
        <w:rPr>
          <w:rFonts w:ascii="Aptos" w:hAnsi="Aptos"/>
        </w:rPr>
        <w:t>Customers make use of the company's expertise in both coating services and plant engineering. Renowned tool manufacturers worldwide use the technology and expert knowledge of CemeCon for their own competitive advantage and to open up new business areas.</w:t>
      </w:r>
    </w:p>
    <w:p w14:paraId="7F798CAA" w14:textId="77777777" w:rsidR="00D47074" w:rsidRPr="0078062C" w:rsidRDefault="00D47074" w:rsidP="00D47074">
      <w:pPr>
        <w:tabs>
          <w:tab w:val="left" w:pos="2260"/>
        </w:tabs>
        <w:spacing w:line="276" w:lineRule="auto"/>
        <w:rPr>
          <w:rFonts w:ascii="Aptos" w:hAnsi="Aptos"/>
        </w:rPr>
      </w:pPr>
      <w:r w:rsidRPr="0078062C">
        <w:rPr>
          <w:rFonts w:ascii="Aptos" w:hAnsi="Aptos"/>
        </w:rPr>
        <w:t>CemeCon has brought the future technology HiPIMS to market maturity. It combines the advantages of all common PVD coating processes – and that with high economic efficiency. With HiPIMS, maximum performance and a significantly longer tool life are possible even when machining materials that are extremely difficult to machine. Maximum productivity in the machining of innovative materials – such as fibre-reinforced plastics, ceramics or graphite – is guaranteed by the patented multilayer technology in diamond coating developed by CemeCon.</w:t>
      </w:r>
    </w:p>
    <w:p w14:paraId="751644CC" w14:textId="77777777" w:rsidR="00D47074" w:rsidRPr="0078062C" w:rsidRDefault="00D47074" w:rsidP="00D47074">
      <w:pPr>
        <w:tabs>
          <w:tab w:val="left" w:pos="2260"/>
        </w:tabs>
        <w:spacing w:line="276" w:lineRule="auto"/>
        <w:rPr>
          <w:rFonts w:ascii="Aptos" w:hAnsi="Aptos"/>
        </w:rPr>
      </w:pPr>
      <w:r w:rsidRPr="0078062C">
        <w:rPr>
          <w:rFonts w:ascii="Aptos" w:hAnsi="Aptos"/>
        </w:rPr>
        <w:t>Founded in 1986 by Dr. Toni Leyendecker, CemeCon AG has expanded continuously over three decades. At its headquarters in Würselen, the company operates the world's largest coating center. All important international markets are served from there and from the centers in the USA, China and Japan as well as by our sales partners in the Czech Republic, Denmark, Taiwan, Korea, India and Russia.</w:t>
      </w:r>
    </w:p>
    <w:p w14:paraId="725A4DCD" w14:textId="77777777" w:rsidR="00D47074" w:rsidRPr="0078062C" w:rsidRDefault="00D47074" w:rsidP="00D47074">
      <w:pPr>
        <w:tabs>
          <w:tab w:val="left" w:pos="2260"/>
        </w:tabs>
        <w:spacing w:line="276" w:lineRule="auto"/>
        <w:rPr>
          <w:rFonts w:ascii="Aptos" w:hAnsi="Aptos"/>
        </w:rPr>
      </w:pPr>
    </w:p>
    <w:p w14:paraId="0D67AFE1" w14:textId="77777777" w:rsidR="00D47074" w:rsidRPr="0078062C" w:rsidRDefault="00D47074" w:rsidP="00D47074">
      <w:pPr>
        <w:tabs>
          <w:tab w:val="left" w:pos="2260"/>
        </w:tabs>
        <w:spacing w:line="276" w:lineRule="auto"/>
        <w:rPr>
          <w:rFonts w:ascii="Aptos" w:hAnsi="Aptos"/>
        </w:rPr>
      </w:pPr>
    </w:p>
    <w:p w14:paraId="5DD30EB2" w14:textId="77777777" w:rsidR="00D47074" w:rsidRPr="0078062C" w:rsidRDefault="00D47074" w:rsidP="00D47074">
      <w:pPr>
        <w:tabs>
          <w:tab w:val="left" w:pos="2260"/>
        </w:tabs>
        <w:spacing w:line="276" w:lineRule="auto"/>
        <w:rPr>
          <w:rFonts w:ascii="Aptos" w:hAnsi="Aptos"/>
        </w:rPr>
      </w:pPr>
      <w:r w:rsidRPr="0078062C">
        <w:rPr>
          <w:rFonts w:ascii="Aptos" w:hAnsi="Aptos"/>
        </w:rPr>
        <w:t>Press contact:</w:t>
      </w:r>
    </w:p>
    <w:p w14:paraId="7CDF5D1B" w14:textId="04E7B934" w:rsidR="006B77D5" w:rsidRPr="0078062C" w:rsidRDefault="00D47074" w:rsidP="00D47074">
      <w:pPr>
        <w:tabs>
          <w:tab w:val="left" w:pos="2260"/>
        </w:tabs>
        <w:spacing w:line="276" w:lineRule="auto"/>
        <w:rPr>
          <w:rFonts w:ascii="Aptos" w:hAnsi="Aptos"/>
        </w:rPr>
      </w:pPr>
      <w:r w:rsidRPr="0078062C">
        <w:rPr>
          <w:rFonts w:ascii="Aptos" w:hAnsi="Aptos"/>
        </w:rPr>
        <w:t xml:space="preserve">CemeCon AG: Luisa Bartz 02405/4470-170 oder luisa.bartz@cemecon.de </w:t>
      </w:r>
      <w:r w:rsidR="006B77D5" w:rsidRPr="0078062C">
        <w:rPr>
          <w:rFonts w:ascii="Aptos" w:hAnsi="Aptos"/>
        </w:rPr>
        <w:t xml:space="preserve"> </w:t>
      </w:r>
    </w:p>
    <w:sectPr w:rsidR="006B77D5" w:rsidRPr="0078062C" w:rsidSect="00B608D6">
      <w:headerReference w:type="even" r:id="rId10"/>
      <w:headerReference w:type="default" r:id="rId11"/>
      <w:footerReference w:type="even" r:id="rId12"/>
      <w:footerReference w:type="default" r:id="rId13"/>
      <w:headerReference w:type="first" r:id="rId14"/>
      <w:footerReference w:type="first" r:id="rId15"/>
      <w:pgSz w:w="11900" w:h="16840"/>
      <w:pgMar w:top="2665" w:right="851" w:bottom="1134" w:left="1418" w:header="1020"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859A1" w14:textId="77777777" w:rsidR="0091152B" w:rsidRDefault="0091152B" w:rsidP="00820C32">
      <w:r>
        <w:separator/>
      </w:r>
    </w:p>
  </w:endnote>
  <w:endnote w:type="continuationSeparator" w:id="0">
    <w:p w14:paraId="5582C45B" w14:textId="77777777" w:rsidR="0091152B" w:rsidRDefault="0091152B" w:rsidP="00820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Bold">
    <w:altName w:val="Arial"/>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4992" w14:textId="77777777" w:rsidR="00F31616" w:rsidRDefault="00F3161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eastAsiaTheme="majorEastAsia" w:hAnsiTheme="majorHAnsi" w:cstheme="majorBidi"/>
        <w:sz w:val="22"/>
        <w:szCs w:val="22"/>
      </w:rPr>
      <w:id w:val="396091408"/>
      <w:docPartObj>
        <w:docPartGallery w:val="Page Numbers (Bottom of Page)"/>
        <w:docPartUnique/>
      </w:docPartObj>
    </w:sdtPr>
    <w:sdtEndPr>
      <w:rPr>
        <w:sz w:val="28"/>
        <w:szCs w:val="28"/>
      </w:rPr>
    </w:sdtEndPr>
    <w:sdtContent>
      <w:p w14:paraId="0542B5FC" w14:textId="77777777" w:rsidR="00B608D6" w:rsidRDefault="00B608D6">
        <w:pPr>
          <w:pStyle w:val="Fuzeile"/>
          <w:jc w:val="right"/>
          <w:rPr>
            <w:rFonts w:asciiTheme="majorHAnsi" w:eastAsiaTheme="majorEastAsia" w:hAnsiTheme="majorHAnsi" w:cstheme="majorBidi"/>
            <w:sz w:val="28"/>
            <w:szCs w:val="28"/>
          </w:rPr>
        </w:pPr>
        <w:r w:rsidRPr="00011600">
          <w:rPr>
            <w:rFonts w:asciiTheme="majorHAnsi" w:eastAsiaTheme="majorEastAsia" w:hAnsiTheme="majorHAnsi" w:cstheme="majorBidi"/>
            <w:sz w:val="22"/>
            <w:szCs w:val="22"/>
          </w:rPr>
          <w:t xml:space="preserve">S. </w:t>
        </w:r>
        <w:r w:rsidR="001E2987">
          <w:fldChar w:fldCharType="begin"/>
        </w:r>
        <w:r w:rsidR="001E2987">
          <w:instrText>PAGE    \* MERGEFORMAT</w:instrText>
        </w:r>
        <w:r w:rsidR="001E2987">
          <w:fldChar w:fldCharType="separate"/>
        </w:r>
        <w:r w:rsidR="001E2987" w:rsidRPr="001E2987">
          <w:rPr>
            <w:rFonts w:asciiTheme="majorHAnsi" w:eastAsiaTheme="majorEastAsia" w:hAnsiTheme="majorHAnsi" w:cstheme="majorBidi"/>
            <w:noProof/>
            <w:sz w:val="22"/>
            <w:szCs w:val="22"/>
          </w:rPr>
          <w:t>2</w:t>
        </w:r>
        <w:r w:rsidR="001E2987">
          <w:rPr>
            <w:rFonts w:asciiTheme="majorHAnsi" w:eastAsiaTheme="majorEastAsia" w:hAnsiTheme="majorHAnsi" w:cstheme="majorBidi"/>
            <w:noProof/>
            <w:sz w:val="22"/>
            <w:szCs w:val="22"/>
          </w:rPr>
          <w:fldChar w:fldCharType="end"/>
        </w:r>
      </w:p>
    </w:sdtContent>
  </w:sdt>
  <w:p w14:paraId="6B4C359F" w14:textId="77777777" w:rsidR="00B608D6" w:rsidRDefault="00B608D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60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A0" w:firstRow="1" w:lastRow="0" w:firstColumn="1" w:lastColumn="0" w:noHBand="0" w:noVBand="0"/>
    </w:tblPr>
    <w:tblGrid>
      <w:gridCol w:w="2177"/>
      <w:gridCol w:w="2842"/>
      <w:gridCol w:w="21"/>
      <w:gridCol w:w="37"/>
      <w:gridCol w:w="20"/>
      <w:gridCol w:w="357"/>
      <w:gridCol w:w="72"/>
      <w:gridCol w:w="1995"/>
      <w:gridCol w:w="52"/>
      <w:gridCol w:w="657"/>
      <w:gridCol w:w="1398"/>
      <w:gridCol w:w="980"/>
    </w:tblGrid>
    <w:tr w:rsidR="00B608D6" w:rsidRPr="00BE0088" w14:paraId="769CFB0E" w14:textId="77777777">
      <w:trPr>
        <w:gridAfter w:val="1"/>
        <w:wAfter w:w="974" w:type="dxa"/>
        <w:trHeight w:hRule="exact" w:val="198"/>
        <w:tblHeader/>
      </w:trPr>
      <w:tc>
        <w:tcPr>
          <w:tcW w:w="2179" w:type="dxa"/>
          <w:tcMar>
            <w:left w:w="0" w:type="dxa"/>
            <w:right w:w="0" w:type="dxa"/>
          </w:tcMar>
        </w:tcPr>
        <w:p w14:paraId="3FFA3DB3" w14:textId="77777777" w:rsidR="00B608D6" w:rsidRPr="00080086" w:rsidRDefault="00B608D6" w:rsidP="00A11456">
          <w:pPr>
            <w:pStyle w:val="Fuzeile"/>
            <w:rPr>
              <w:rFonts w:ascii="Arial" w:hAnsi="Arial"/>
              <w:b/>
              <w:noProof/>
              <w:color w:val="000000" w:themeColor="text1"/>
              <w:sz w:val="14"/>
              <w:lang w:eastAsia="de-DE"/>
            </w:rPr>
          </w:pPr>
          <w:r w:rsidRPr="00080086">
            <w:rPr>
              <w:rFonts w:ascii="Arial" w:hAnsi="Arial"/>
              <w:b/>
              <w:color w:val="000000" w:themeColor="text1"/>
              <w:sz w:val="14"/>
            </w:rPr>
            <w:t>CemeCon AG</w:t>
          </w:r>
        </w:p>
      </w:tc>
      <w:tc>
        <w:tcPr>
          <w:tcW w:w="2844" w:type="dxa"/>
          <w:tcMar>
            <w:left w:w="0" w:type="dxa"/>
            <w:right w:w="0" w:type="dxa"/>
          </w:tcMar>
        </w:tcPr>
        <w:p w14:paraId="7E1DDE68" w14:textId="77777777" w:rsidR="00B608D6" w:rsidRPr="00080086" w:rsidRDefault="00B608D6" w:rsidP="00A11456">
          <w:pPr>
            <w:pStyle w:val="Fuzeile"/>
            <w:rPr>
              <w:b/>
              <w:color w:val="000000" w:themeColor="text1"/>
              <w:sz w:val="14"/>
            </w:rPr>
          </w:pPr>
          <w:r w:rsidRPr="00080086">
            <w:rPr>
              <w:rFonts w:ascii="Arial" w:hAnsi="Arial"/>
              <w:b/>
              <w:color w:val="000000" w:themeColor="text1"/>
              <w:sz w:val="14"/>
            </w:rPr>
            <w:t>Vorstand</w:t>
          </w:r>
        </w:p>
      </w:tc>
      <w:tc>
        <w:tcPr>
          <w:tcW w:w="2503" w:type="dxa"/>
          <w:gridSpan w:val="6"/>
          <w:tcMar>
            <w:left w:w="0" w:type="dxa"/>
            <w:right w:w="0" w:type="dxa"/>
          </w:tcMar>
        </w:tcPr>
        <w:p w14:paraId="5AEA36F6" w14:textId="77777777" w:rsidR="00B608D6" w:rsidRPr="00080086" w:rsidRDefault="00B608D6" w:rsidP="00A11456">
          <w:pPr>
            <w:pStyle w:val="Fuzeile"/>
            <w:ind w:left="4" w:right="-5241" w:firstLine="6"/>
            <w:rPr>
              <w:rFonts w:ascii="Arial" w:hAnsi="Arial"/>
              <w:b/>
              <w:color w:val="000000" w:themeColor="text1"/>
              <w:sz w:val="14"/>
            </w:rPr>
          </w:pPr>
          <w:r w:rsidRPr="00080086">
            <w:rPr>
              <w:rFonts w:ascii="Arial" w:hAnsi="Arial"/>
              <w:b/>
              <w:color w:val="000000" w:themeColor="text1"/>
              <w:sz w:val="14"/>
            </w:rPr>
            <w:t>Commerzbank Aachen</w:t>
          </w:r>
        </w:p>
      </w:tc>
      <w:tc>
        <w:tcPr>
          <w:tcW w:w="2108" w:type="dxa"/>
          <w:gridSpan w:val="3"/>
          <w:tcMar>
            <w:left w:w="0" w:type="dxa"/>
            <w:right w:w="0" w:type="dxa"/>
          </w:tcMar>
        </w:tcPr>
        <w:p w14:paraId="664B6CE2" w14:textId="77777777" w:rsidR="00B608D6" w:rsidRPr="00080086" w:rsidRDefault="00B608D6" w:rsidP="00A11456">
          <w:pPr>
            <w:pStyle w:val="Fuzeile"/>
            <w:ind w:left="-283" w:right="-142" w:firstLine="283"/>
            <w:rPr>
              <w:color w:val="000000" w:themeColor="text1"/>
              <w:sz w:val="14"/>
            </w:rPr>
          </w:pPr>
          <w:r w:rsidRPr="00080086">
            <w:rPr>
              <w:rFonts w:ascii="Arial Bold" w:hAnsi="Arial Bold"/>
              <w:b/>
              <w:color w:val="000000" w:themeColor="text1"/>
              <w:sz w:val="14"/>
            </w:rPr>
            <w:t>Amtsgericht Aachen, HRB 8716</w:t>
          </w:r>
        </w:p>
      </w:tc>
    </w:tr>
    <w:tr w:rsidR="002542B1" w:rsidRPr="00BE0088" w14:paraId="42BC2559" w14:textId="77777777">
      <w:trPr>
        <w:trHeight w:hRule="exact" w:val="198"/>
        <w:tblHeader/>
      </w:trPr>
      <w:tc>
        <w:tcPr>
          <w:tcW w:w="2179" w:type="dxa"/>
          <w:tcMar>
            <w:left w:w="0" w:type="dxa"/>
            <w:right w:w="0" w:type="dxa"/>
          </w:tcMar>
        </w:tcPr>
        <w:p w14:paraId="7F5849EF" w14:textId="77777777" w:rsidR="002542B1" w:rsidRPr="00BE0088" w:rsidRDefault="002542B1" w:rsidP="00A11456">
          <w:pPr>
            <w:rPr>
              <w:rFonts w:ascii="Arial" w:hAnsi="Arial"/>
              <w:color w:val="404040" w:themeColor="text1" w:themeTint="BF"/>
              <w:sz w:val="14"/>
            </w:rPr>
          </w:pPr>
          <w:r w:rsidRPr="00BE0088">
            <w:rPr>
              <w:rFonts w:ascii="Arial" w:hAnsi="Arial"/>
              <w:color w:val="404040" w:themeColor="text1" w:themeTint="BF"/>
              <w:sz w:val="14"/>
            </w:rPr>
            <w:t>Adenauerstr. 20 A4</w:t>
          </w:r>
        </w:p>
      </w:tc>
      <w:tc>
        <w:tcPr>
          <w:tcW w:w="2844" w:type="dxa"/>
          <w:tcMar>
            <w:left w:w="0" w:type="dxa"/>
            <w:right w:w="0" w:type="dxa"/>
          </w:tcMar>
        </w:tcPr>
        <w:p w14:paraId="79194DC8" w14:textId="77777777" w:rsidR="002542B1" w:rsidRPr="00E254C8" w:rsidRDefault="002542B1" w:rsidP="00A11456">
          <w:pPr>
            <w:rPr>
              <w:rFonts w:ascii="Arial" w:hAnsi="Arial"/>
              <w:color w:val="404040" w:themeColor="text1" w:themeTint="BF"/>
              <w:sz w:val="14"/>
            </w:rPr>
          </w:pPr>
          <w:r w:rsidRPr="00BE0088">
            <w:rPr>
              <w:rFonts w:ascii="Arial" w:hAnsi="Arial"/>
              <w:color w:val="404040" w:themeColor="text1" w:themeTint="BF"/>
              <w:sz w:val="14"/>
            </w:rPr>
            <w:t xml:space="preserve">Dr.-Ing. </w:t>
          </w:r>
          <w:r w:rsidR="009E0024">
            <w:rPr>
              <w:rFonts w:ascii="Arial" w:hAnsi="Arial"/>
              <w:color w:val="404040" w:themeColor="text1" w:themeTint="BF"/>
              <w:sz w:val="14"/>
            </w:rPr>
            <w:t>Oliver Lemmer</w:t>
          </w:r>
          <w:r w:rsidRPr="00BE0088">
            <w:rPr>
              <w:rFonts w:ascii="Arial" w:hAnsi="Arial"/>
              <w:color w:val="404040" w:themeColor="text1" w:themeTint="BF"/>
              <w:sz w:val="14"/>
            </w:rPr>
            <w:t xml:space="preserve"> (Vors</w:t>
          </w:r>
          <w:r>
            <w:rPr>
              <w:rFonts w:ascii="Arial" w:hAnsi="Arial"/>
              <w:color w:val="404040" w:themeColor="text1" w:themeTint="BF"/>
              <w:sz w:val="14"/>
            </w:rPr>
            <w:t>.</w:t>
          </w:r>
          <w:r w:rsidRPr="00BE0088">
            <w:rPr>
              <w:rFonts w:ascii="Arial" w:hAnsi="Arial"/>
              <w:color w:val="404040" w:themeColor="text1" w:themeTint="BF"/>
              <w:sz w:val="14"/>
            </w:rPr>
            <w:t>)</w:t>
          </w:r>
        </w:p>
      </w:tc>
      <w:tc>
        <w:tcPr>
          <w:tcW w:w="435" w:type="dxa"/>
          <w:gridSpan w:val="4"/>
          <w:tcMar>
            <w:left w:w="0" w:type="dxa"/>
            <w:right w:w="0" w:type="dxa"/>
          </w:tcMar>
        </w:tcPr>
        <w:p w14:paraId="5AC9EA84" w14:textId="77777777" w:rsidR="002542B1" w:rsidRPr="00E254C8" w:rsidRDefault="002542B1" w:rsidP="00C00B60">
          <w:pPr>
            <w:pStyle w:val="Fuzeile"/>
            <w:ind w:left="4" w:right="-5241" w:firstLine="3"/>
            <w:rPr>
              <w:rFonts w:ascii="Arial" w:hAnsi="Arial"/>
              <w:color w:val="404040" w:themeColor="text1" w:themeTint="BF"/>
              <w:sz w:val="14"/>
            </w:rPr>
          </w:pPr>
          <w:r w:rsidRPr="00E254C8">
            <w:rPr>
              <w:rFonts w:ascii="Arial" w:hAnsi="Arial"/>
              <w:color w:val="404040" w:themeColor="text1" w:themeTint="BF"/>
              <w:sz w:val="14"/>
            </w:rPr>
            <w:t>IBAN</w:t>
          </w:r>
        </w:p>
      </w:tc>
      <w:tc>
        <w:tcPr>
          <w:tcW w:w="2068" w:type="dxa"/>
          <w:gridSpan w:val="2"/>
          <w:tcMar>
            <w:left w:w="0" w:type="dxa"/>
            <w:right w:w="0" w:type="dxa"/>
          </w:tcMar>
        </w:tcPr>
        <w:p w14:paraId="0F36A359" w14:textId="77777777" w:rsidR="002542B1" w:rsidRPr="00BE0088" w:rsidRDefault="002542B1" w:rsidP="00C00B60">
          <w:pPr>
            <w:pStyle w:val="Fuzeile"/>
            <w:ind w:right="-5241"/>
            <w:rPr>
              <w:rFonts w:ascii="Arial" w:hAnsi="Arial"/>
              <w:color w:val="404040" w:themeColor="text1" w:themeTint="BF"/>
              <w:sz w:val="14"/>
            </w:rPr>
          </w:pPr>
          <w:r w:rsidRPr="00BE0088">
            <w:rPr>
              <w:rFonts w:ascii="Arial" w:hAnsi="Arial"/>
              <w:color w:val="404040" w:themeColor="text1" w:themeTint="BF"/>
              <w:sz w:val="14"/>
            </w:rPr>
            <w:t>DE20 3904 0013 0120 2001 00</w:t>
          </w:r>
        </w:p>
      </w:tc>
      <w:tc>
        <w:tcPr>
          <w:tcW w:w="709" w:type="dxa"/>
          <w:gridSpan w:val="2"/>
        </w:tcPr>
        <w:p w14:paraId="3E253532" w14:textId="77777777" w:rsidR="002542B1" w:rsidRPr="00BE0088" w:rsidRDefault="002542B1" w:rsidP="00A11456">
          <w:pPr>
            <w:ind w:left="-113"/>
            <w:rPr>
              <w:rFonts w:ascii="Arial" w:hAnsi="Arial"/>
              <w:color w:val="404040" w:themeColor="text1" w:themeTint="BF"/>
              <w:sz w:val="14"/>
            </w:rPr>
          </w:pPr>
          <w:r w:rsidRPr="00E254C8">
            <w:rPr>
              <w:rFonts w:ascii="Arial" w:hAnsi="Arial"/>
              <w:color w:val="404040" w:themeColor="text1" w:themeTint="BF"/>
              <w:sz w:val="14"/>
            </w:rPr>
            <w:t>Ust.-IdNr</w:t>
          </w:r>
        </w:p>
      </w:tc>
      <w:tc>
        <w:tcPr>
          <w:tcW w:w="2373" w:type="dxa"/>
          <w:gridSpan w:val="2"/>
        </w:tcPr>
        <w:p w14:paraId="34768AEB" w14:textId="77777777" w:rsidR="002542B1" w:rsidRPr="00BE0088" w:rsidRDefault="002542B1" w:rsidP="00A11456">
          <w:pPr>
            <w:ind w:left="-108"/>
            <w:rPr>
              <w:rFonts w:ascii="Arial" w:hAnsi="Arial"/>
              <w:color w:val="404040" w:themeColor="text1" w:themeTint="BF"/>
              <w:sz w:val="14"/>
            </w:rPr>
          </w:pPr>
          <w:r w:rsidRPr="00BE0088">
            <w:rPr>
              <w:rFonts w:ascii="Arial" w:hAnsi="Arial"/>
              <w:color w:val="404040" w:themeColor="text1" w:themeTint="BF"/>
              <w:sz w:val="14"/>
            </w:rPr>
            <w:t>DE 121 679 182</w:t>
          </w:r>
        </w:p>
      </w:tc>
    </w:tr>
    <w:tr w:rsidR="002542B1" w:rsidRPr="00BE0088" w14:paraId="69DA140F" w14:textId="77777777">
      <w:trPr>
        <w:trHeight w:hRule="exact" w:val="198"/>
        <w:tblHeader/>
      </w:trPr>
      <w:tc>
        <w:tcPr>
          <w:tcW w:w="2179" w:type="dxa"/>
          <w:tcMar>
            <w:left w:w="0" w:type="dxa"/>
            <w:right w:w="0" w:type="dxa"/>
          </w:tcMar>
        </w:tcPr>
        <w:p w14:paraId="46F1A837" w14:textId="77777777" w:rsidR="002542B1" w:rsidRPr="00BE0088" w:rsidRDefault="002542B1" w:rsidP="00A11456">
          <w:pPr>
            <w:rPr>
              <w:rFonts w:ascii="Arial" w:hAnsi="Arial"/>
              <w:color w:val="404040" w:themeColor="text1" w:themeTint="BF"/>
              <w:sz w:val="14"/>
            </w:rPr>
          </w:pPr>
          <w:r w:rsidRPr="00BE0088">
            <w:rPr>
              <w:rFonts w:ascii="Arial" w:hAnsi="Arial"/>
              <w:color w:val="404040" w:themeColor="text1" w:themeTint="BF"/>
              <w:sz w:val="14"/>
            </w:rPr>
            <w:t>52146 Würselen</w:t>
          </w:r>
        </w:p>
      </w:tc>
      <w:tc>
        <w:tcPr>
          <w:tcW w:w="2844" w:type="dxa"/>
          <w:tcMar>
            <w:left w:w="0" w:type="dxa"/>
            <w:right w:w="0" w:type="dxa"/>
          </w:tcMar>
        </w:tcPr>
        <w:p w14:paraId="3FCF1A80" w14:textId="77777777" w:rsidR="002542B1" w:rsidRPr="00E254C8" w:rsidRDefault="009E0024" w:rsidP="00A11456">
          <w:pPr>
            <w:pStyle w:val="Fuzeile"/>
            <w:rPr>
              <w:rFonts w:ascii="Arial" w:hAnsi="Arial"/>
              <w:color w:val="404040" w:themeColor="text1" w:themeTint="BF"/>
              <w:sz w:val="14"/>
            </w:rPr>
          </w:pPr>
          <w:r>
            <w:rPr>
              <w:rFonts w:ascii="Arial" w:hAnsi="Arial"/>
              <w:color w:val="404040" w:themeColor="text1" w:themeTint="BF"/>
              <w:sz w:val="14"/>
            </w:rPr>
            <w:t>Bernd Hermeler</w:t>
          </w:r>
        </w:p>
      </w:tc>
      <w:tc>
        <w:tcPr>
          <w:tcW w:w="435" w:type="dxa"/>
          <w:gridSpan w:val="4"/>
          <w:tcMar>
            <w:left w:w="0" w:type="dxa"/>
            <w:right w:w="0" w:type="dxa"/>
          </w:tcMar>
        </w:tcPr>
        <w:p w14:paraId="07387626" w14:textId="77777777" w:rsidR="002542B1" w:rsidRPr="00E254C8" w:rsidRDefault="002542B1" w:rsidP="00B46E59">
          <w:pPr>
            <w:pStyle w:val="Fuzeile"/>
            <w:ind w:left="4" w:right="-5241" w:firstLine="3"/>
            <w:rPr>
              <w:rFonts w:ascii="Arial" w:hAnsi="Arial"/>
              <w:color w:val="404040" w:themeColor="text1" w:themeTint="BF"/>
              <w:sz w:val="14"/>
            </w:rPr>
          </w:pPr>
          <w:r w:rsidRPr="00E254C8">
            <w:rPr>
              <w:rFonts w:ascii="Arial" w:hAnsi="Arial"/>
              <w:color w:val="404040" w:themeColor="text1" w:themeTint="BF"/>
              <w:sz w:val="14"/>
            </w:rPr>
            <w:t>BIC</w:t>
          </w:r>
        </w:p>
      </w:tc>
      <w:tc>
        <w:tcPr>
          <w:tcW w:w="2068" w:type="dxa"/>
          <w:gridSpan w:val="2"/>
          <w:tcMar>
            <w:left w:w="0" w:type="dxa"/>
            <w:right w:w="0" w:type="dxa"/>
          </w:tcMar>
        </w:tcPr>
        <w:p w14:paraId="1C193486" w14:textId="77777777" w:rsidR="002542B1" w:rsidRPr="00BE0088" w:rsidRDefault="002542B1" w:rsidP="00B46E59">
          <w:pPr>
            <w:pStyle w:val="Fuzeile"/>
            <w:ind w:right="-5241"/>
            <w:rPr>
              <w:rFonts w:ascii="Arial" w:hAnsi="Arial"/>
              <w:color w:val="404040" w:themeColor="text1" w:themeTint="BF"/>
              <w:sz w:val="14"/>
            </w:rPr>
          </w:pPr>
          <w:r w:rsidRPr="00BE0088">
            <w:rPr>
              <w:rFonts w:ascii="Arial" w:hAnsi="Arial"/>
              <w:color w:val="404040" w:themeColor="text1" w:themeTint="BF"/>
              <w:sz w:val="14"/>
            </w:rPr>
            <w:t>COBADEFF</w:t>
          </w:r>
        </w:p>
      </w:tc>
      <w:tc>
        <w:tcPr>
          <w:tcW w:w="709" w:type="dxa"/>
          <w:gridSpan w:val="2"/>
        </w:tcPr>
        <w:p w14:paraId="0E00AC4F" w14:textId="77777777" w:rsidR="002542B1" w:rsidRPr="00E254C8" w:rsidRDefault="002542B1" w:rsidP="00A11456">
          <w:pPr>
            <w:pStyle w:val="Fuzeile"/>
            <w:ind w:left="-113"/>
            <w:rPr>
              <w:rFonts w:ascii="Arial" w:hAnsi="Arial"/>
              <w:color w:val="404040" w:themeColor="text1" w:themeTint="BF"/>
              <w:sz w:val="14"/>
            </w:rPr>
          </w:pPr>
          <w:r w:rsidRPr="00E254C8">
            <w:rPr>
              <w:rFonts w:ascii="Arial" w:hAnsi="Arial"/>
              <w:color w:val="404040" w:themeColor="text1" w:themeTint="BF"/>
              <w:sz w:val="14"/>
            </w:rPr>
            <w:t>St.-Nr</w:t>
          </w:r>
        </w:p>
      </w:tc>
      <w:tc>
        <w:tcPr>
          <w:tcW w:w="2373" w:type="dxa"/>
          <w:gridSpan w:val="2"/>
        </w:tcPr>
        <w:p w14:paraId="4ADF0BF2" w14:textId="77777777" w:rsidR="002542B1" w:rsidRPr="00BE0088" w:rsidRDefault="002542B1" w:rsidP="00A11456">
          <w:pPr>
            <w:pStyle w:val="Fuzeile"/>
            <w:ind w:left="-108"/>
            <w:rPr>
              <w:rFonts w:ascii="Arial" w:hAnsi="Arial"/>
              <w:color w:val="404040" w:themeColor="text1" w:themeTint="BF"/>
              <w:sz w:val="14"/>
            </w:rPr>
          </w:pPr>
          <w:r w:rsidRPr="00BE0088">
            <w:rPr>
              <w:rFonts w:ascii="Arial" w:hAnsi="Arial"/>
              <w:color w:val="404040" w:themeColor="text1" w:themeTint="BF"/>
              <w:sz w:val="14"/>
            </w:rPr>
            <w:t>202/</w:t>
          </w:r>
          <w:r w:rsidR="002F5099">
            <w:rPr>
              <w:rFonts w:ascii="Arial" w:hAnsi="Arial"/>
              <w:color w:val="404040" w:themeColor="text1" w:themeTint="BF"/>
              <w:sz w:val="14"/>
            </w:rPr>
            <w:t>5770/1512</w:t>
          </w:r>
        </w:p>
      </w:tc>
    </w:tr>
    <w:tr w:rsidR="002542B1" w:rsidRPr="00BE0088" w14:paraId="3584686D" w14:textId="77777777">
      <w:trPr>
        <w:gridAfter w:val="3"/>
        <w:wAfter w:w="3030" w:type="dxa"/>
        <w:trHeight w:hRule="exact" w:val="198"/>
        <w:tblHeader/>
      </w:trPr>
      <w:tc>
        <w:tcPr>
          <w:tcW w:w="2179" w:type="dxa"/>
          <w:tcMar>
            <w:left w:w="0" w:type="dxa"/>
            <w:right w:w="0" w:type="dxa"/>
          </w:tcMar>
        </w:tcPr>
        <w:p w14:paraId="6E4078C9" w14:textId="77777777" w:rsidR="002542B1" w:rsidRPr="00BE0088" w:rsidRDefault="002542B1" w:rsidP="00A11456">
          <w:pPr>
            <w:rPr>
              <w:rFonts w:ascii="Arial" w:hAnsi="Arial"/>
              <w:color w:val="404040" w:themeColor="text1" w:themeTint="BF"/>
              <w:sz w:val="14"/>
            </w:rPr>
          </w:pPr>
          <w:r w:rsidRPr="00BE0088">
            <w:rPr>
              <w:rFonts w:ascii="Arial" w:hAnsi="Arial"/>
              <w:color w:val="404040" w:themeColor="text1" w:themeTint="BF"/>
              <w:sz w:val="14"/>
            </w:rPr>
            <w:t>Tel.: + 49 (0) 2405 - 44 70 - 100</w:t>
          </w:r>
        </w:p>
      </w:tc>
      <w:tc>
        <w:tcPr>
          <w:tcW w:w="2844" w:type="dxa"/>
          <w:tcMar>
            <w:left w:w="0" w:type="dxa"/>
            <w:right w:w="0" w:type="dxa"/>
          </w:tcMar>
        </w:tcPr>
        <w:p w14:paraId="3A66A218" w14:textId="77777777" w:rsidR="002542B1" w:rsidRPr="00840988" w:rsidRDefault="00A50882" w:rsidP="00A11456">
          <w:pPr>
            <w:pStyle w:val="Fuzeile"/>
            <w:rPr>
              <w:rFonts w:ascii="Arial" w:hAnsi="Arial"/>
              <w:color w:val="000000" w:themeColor="text1"/>
              <w:sz w:val="14"/>
            </w:rPr>
          </w:pPr>
          <w:r w:rsidRPr="00B86E5C">
            <w:rPr>
              <w:rFonts w:ascii="Arial" w:hAnsi="Arial"/>
              <w:color w:val="404040" w:themeColor="text1" w:themeTint="BF"/>
              <w:sz w:val="14"/>
            </w:rPr>
            <w:t>Dr.-Ing. Beate Hüttermann</w:t>
          </w:r>
        </w:p>
      </w:tc>
      <w:tc>
        <w:tcPr>
          <w:tcW w:w="435" w:type="dxa"/>
          <w:gridSpan w:val="4"/>
          <w:tcMar>
            <w:left w:w="0" w:type="dxa"/>
            <w:right w:w="0" w:type="dxa"/>
          </w:tcMar>
        </w:tcPr>
        <w:p w14:paraId="0E653BED" w14:textId="77777777" w:rsidR="002542B1" w:rsidRPr="00E254C8" w:rsidRDefault="002542B1" w:rsidP="00A11456">
          <w:pPr>
            <w:pStyle w:val="Fuzeile"/>
            <w:ind w:left="4" w:right="-5241" w:firstLine="3"/>
            <w:rPr>
              <w:rFonts w:ascii="Arial" w:hAnsi="Arial"/>
              <w:color w:val="404040" w:themeColor="text1" w:themeTint="BF"/>
              <w:sz w:val="14"/>
            </w:rPr>
          </w:pPr>
        </w:p>
      </w:tc>
      <w:tc>
        <w:tcPr>
          <w:tcW w:w="2120" w:type="dxa"/>
          <w:gridSpan w:val="3"/>
          <w:tcMar>
            <w:left w:w="0" w:type="dxa"/>
            <w:right w:w="0" w:type="dxa"/>
          </w:tcMar>
        </w:tcPr>
        <w:p w14:paraId="5CB8B854" w14:textId="77777777" w:rsidR="002542B1" w:rsidRPr="00BE0088" w:rsidRDefault="002542B1" w:rsidP="00A11456">
          <w:pPr>
            <w:pStyle w:val="Fuzeile"/>
            <w:ind w:right="-5241"/>
            <w:rPr>
              <w:rFonts w:ascii="Arial" w:hAnsi="Arial"/>
              <w:color w:val="404040" w:themeColor="text1" w:themeTint="BF"/>
              <w:sz w:val="14"/>
            </w:rPr>
          </w:pPr>
        </w:p>
      </w:tc>
    </w:tr>
    <w:tr w:rsidR="002542B1" w:rsidRPr="00BE0088" w14:paraId="61C7A135" w14:textId="77777777">
      <w:trPr>
        <w:gridAfter w:val="3"/>
        <w:wAfter w:w="3030" w:type="dxa"/>
        <w:trHeight w:hRule="exact" w:val="198"/>
        <w:tblHeader/>
      </w:trPr>
      <w:tc>
        <w:tcPr>
          <w:tcW w:w="2179" w:type="dxa"/>
          <w:tcMar>
            <w:left w:w="0" w:type="dxa"/>
            <w:right w:w="0" w:type="dxa"/>
          </w:tcMar>
        </w:tcPr>
        <w:p w14:paraId="33A6E561" w14:textId="77777777" w:rsidR="002542B1" w:rsidRPr="00BE0088" w:rsidRDefault="002542B1" w:rsidP="00A11456">
          <w:pPr>
            <w:rPr>
              <w:rFonts w:ascii="Arial" w:hAnsi="Arial"/>
              <w:color w:val="404040" w:themeColor="text1" w:themeTint="BF"/>
              <w:sz w:val="14"/>
            </w:rPr>
          </w:pPr>
          <w:r w:rsidRPr="00BE0088">
            <w:rPr>
              <w:rFonts w:ascii="Arial" w:hAnsi="Arial"/>
              <w:color w:val="404040" w:themeColor="text1" w:themeTint="BF"/>
              <w:sz w:val="14"/>
            </w:rPr>
            <w:t>Fax: + 49 (0) 2405 - 44 70 - 399</w:t>
          </w:r>
        </w:p>
      </w:tc>
      <w:tc>
        <w:tcPr>
          <w:tcW w:w="2844" w:type="dxa"/>
          <w:tcMar>
            <w:left w:w="0" w:type="dxa"/>
            <w:right w:w="0" w:type="dxa"/>
          </w:tcMar>
        </w:tcPr>
        <w:p w14:paraId="24BA9487" w14:textId="77777777" w:rsidR="002542B1" w:rsidRPr="00BE0088" w:rsidRDefault="00840988" w:rsidP="00BA352E">
          <w:pPr>
            <w:pStyle w:val="Fuzeile"/>
            <w:rPr>
              <w:rFonts w:ascii="Arial" w:hAnsi="Arial"/>
              <w:color w:val="404040" w:themeColor="text1" w:themeTint="BF"/>
              <w:sz w:val="14"/>
            </w:rPr>
          </w:pPr>
          <w:r w:rsidRPr="00080086">
            <w:rPr>
              <w:rFonts w:ascii="Arial" w:hAnsi="Arial"/>
              <w:b/>
              <w:color w:val="000000" w:themeColor="text1"/>
              <w:sz w:val="14"/>
            </w:rPr>
            <w:t>Aufsichtsrat</w:t>
          </w:r>
        </w:p>
      </w:tc>
      <w:tc>
        <w:tcPr>
          <w:tcW w:w="435" w:type="dxa"/>
          <w:gridSpan w:val="4"/>
          <w:tcMar>
            <w:left w:w="0" w:type="dxa"/>
            <w:right w:w="0" w:type="dxa"/>
          </w:tcMar>
        </w:tcPr>
        <w:p w14:paraId="24E0D42A" w14:textId="77777777" w:rsidR="002542B1" w:rsidRPr="00E254C8" w:rsidRDefault="002542B1" w:rsidP="00A11456">
          <w:pPr>
            <w:pStyle w:val="Fuzeile"/>
            <w:ind w:left="4" w:right="-5241" w:firstLine="3"/>
            <w:rPr>
              <w:rFonts w:ascii="Arial" w:hAnsi="Arial"/>
              <w:color w:val="404040" w:themeColor="text1" w:themeTint="BF"/>
              <w:sz w:val="14"/>
            </w:rPr>
          </w:pPr>
        </w:p>
      </w:tc>
      <w:tc>
        <w:tcPr>
          <w:tcW w:w="2120" w:type="dxa"/>
          <w:gridSpan w:val="3"/>
          <w:tcMar>
            <w:left w:w="0" w:type="dxa"/>
            <w:right w:w="0" w:type="dxa"/>
          </w:tcMar>
        </w:tcPr>
        <w:p w14:paraId="60380FEB" w14:textId="77777777" w:rsidR="002542B1" w:rsidRPr="00BE0088" w:rsidRDefault="002542B1" w:rsidP="00A11456">
          <w:pPr>
            <w:pStyle w:val="Fuzeile"/>
            <w:ind w:right="-5241"/>
            <w:rPr>
              <w:rFonts w:ascii="Arial" w:hAnsi="Arial"/>
              <w:color w:val="404040" w:themeColor="text1" w:themeTint="BF"/>
              <w:sz w:val="14"/>
            </w:rPr>
          </w:pPr>
        </w:p>
      </w:tc>
    </w:tr>
    <w:tr w:rsidR="002542B1" w:rsidRPr="00BE0088" w14:paraId="6D7427C9" w14:textId="77777777">
      <w:trPr>
        <w:gridAfter w:val="5"/>
        <w:wAfter w:w="5078" w:type="dxa"/>
        <w:trHeight w:hRule="exact" w:val="198"/>
        <w:tblHeader/>
      </w:trPr>
      <w:tc>
        <w:tcPr>
          <w:tcW w:w="2179" w:type="dxa"/>
          <w:tcMar>
            <w:left w:w="0" w:type="dxa"/>
            <w:right w:w="0" w:type="dxa"/>
          </w:tcMar>
        </w:tcPr>
        <w:p w14:paraId="42804B3D" w14:textId="77777777" w:rsidR="002542B1" w:rsidRPr="00BE0088" w:rsidRDefault="002542B1" w:rsidP="00A11456">
          <w:pPr>
            <w:rPr>
              <w:rFonts w:ascii="Arial" w:hAnsi="Arial"/>
              <w:color w:val="404040" w:themeColor="text1" w:themeTint="BF"/>
              <w:sz w:val="14"/>
            </w:rPr>
          </w:pPr>
          <w:r w:rsidRPr="00BE0088">
            <w:rPr>
              <w:rFonts w:ascii="Arial" w:hAnsi="Arial"/>
              <w:color w:val="404040" w:themeColor="text1" w:themeTint="BF"/>
              <w:sz w:val="14"/>
            </w:rPr>
            <w:t>E-Mail: info@cemecon.de</w:t>
          </w:r>
        </w:p>
      </w:tc>
      <w:tc>
        <w:tcPr>
          <w:tcW w:w="2902" w:type="dxa"/>
          <w:gridSpan w:val="3"/>
          <w:tcMar>
            <w:left w:w="0" w:type="dxa"/>
            <w:right w:w="0" w:type="dxa"/>
          </w:tcMar>
        </w:tcPr>
        <w:p w14:paraId="4ED34CF5" w14:textId="77777777" w:rsidR="002542B1" w:rsidRPr="00BE0088" w:rsidRDefault="009E0024" w:rsidP="003F21CB">
          <w:pPr>
            <w:pStyle w:val="Fuzeile"/>
            <w:rPr>
              <w:sz w:val="14"/>
            </w:rPr>
          </w:pPr>
          <w:r>
            <w:rPr>
              <w:rFonts w:ascii="Arial" w:hAnsi="Arial"/>
              <w:color w:val="404040" w:themeColor="text1" w:themeTint="BF"/>
              <w:sz w:val="14"/>
            </w:rPr>
            <w:t>Dr.-Ing. Antonius Leyendecker</w:t>
          </w:r>
          <w:r w:rsidR="00840988">
            <w:rPr>
              <w:rFonts w:ascii="Arial" w:hAnsi="Arial"/>
              <w:color w:val="404040" w:themeColor="text1" w:themeTint="BF"/>
              <w:sz w:val="14"/>
            </w:rPr>
            <w:t xml:space="preserve"> </w:t>
          </w:r>
          <w:r w:rsidR="00840988" w:rsidRPr="00BE0088">
            <w:rPr>
              <w:rFonts w:ascii="Arial" w:hAnsi="Arial"/>
              <w:color w:val="404040" w:themeColor="text1" w:themeTint="BF"/>
              <w:sz w:val="14"/>
            </w:rPr>
            <w:t>(Vor</w:t>
          </w:r>
          <w:r w:rsidR="00840988">
            <w:rPr>
              <w:rFonts w:ascii="Arial" w:hAnsi="Arial"/>
              <w:color w:val="404040" w:themeColor="text1" w:themeTint="BF"/>
              <w:sz w:val="14"/>
            </w:rPr>
            <w:t>s.</w:t>
          </w:r>
          <w:r w:rsidR="00840988" w:rsidRPr="00BE0088">
            <w:rPr>
              <w:rFonts w:ascii="Arial" w:hAnsi="Arial"/>
              <w:color w:val="404040" w:themeColor="text1" w:themeTint="BF"/>
              <w:sz w:val="14"/>
            </w:rPr>
            <w:t>)</w:t>
          </w:r>
        </w:p>
      </w:tc>
      <w:tc>
        <w:tcPr>
          <w:tcW w:w="20" w:type="dxa"/>
          <w:tcMar>
            <w:left w:w="0" w:type="dxa"/>
            <w:right w:w="0" w:type="dxa"/>
          </w:tcMar>
        </w:tcPr>
        <w:p w14:paraId="1B3C3F21" w14:textId="77777777" w:rsidR="002542B1" w:rsidRPr="00BE0088" w:rsidRDefault="002542B1" w:rsidP="00A11456">
          <w:pPr>
            <w:pStyle w:val="Fuzeile"/>
            <w:rPr>
              <w:sz w:val="14"/>
            </w:rPr>
          </w:pPr>
        </w:p>
      </w:tc>
      <w:tc>
        <w:tcPr>
          <w:tcW w:w="429" w:type="dxa"/>
          <w:gridSpan w:val="2"/>
        </w:tcPr>
        <w:p w14:paraId="714E8C95" w14:textId="77777777" w:rsidR="002542B1" w:rsidRPr="00BE0088" w:rsidRDefault="002542B1" w:rsidP="00A11456">
          <w:pPr>
            <w:pStyle w:val="Fuzeile"/>
            <w:rPr>
              <w:sz w:val="14"/>
            </w:rPr>
          </w:pPr>
        </w:p>
      </w:tc>
    </w:tr>
    <w:tr w:rsidR="002542B1" w:rsidRPr="00BE0088" w14:paraId="66B4C91E" w14:textId="77777777" w:rsidTr="00B11B39">
      <w:trPr>
        <w:gridAfter w:val="9"/>
        <w:wAfter w:w="5571" w:type="dxa"/>
        <w:trHeight w:hRule="exact" w:val="198"/>
        <w:tblHeader/>
      </w:trPr>
      <w:tc>
        <w:tcPr>
          <w:tcW w:w="2176" w:type="dxa"/>
          <w:tcMar>
            <w:left w:w="0" w:type="dxa"/>
            <w:right w:w="0" w:type="dxa"/>
          </w:tcMar>
        </w:tcPr>
        <w:p w14:paraId="1C274D5F" w14:textId="77777777" w:rsidR="002542B1" w:rsidRPr="00BE0088" w:rsidRDefault="002542B1" w:rsidP="00A11456">
          <w:pPr>
            <w:rPr>
              <w:rFonts w:ascii="Arial" w:hAnsi="Arial"/>
              <w:color w:val="404040" w:themeColor="text1" w:themeTint="BF"/>
              <w:sz w:val="14"/>
            </w:rPr>
          </w:pPr>
          <w:r w:rsidRPr="00BE0088">
            <w:rPr>
              <w:rFonts w:ascii="Arial" w:hAnsi="Arial"/>
              <w:color w:val="404040" w:themeColor="text1" w:themeTint="BF"/>
              <w:sz w:val="14"/>
            </w:rPr>
            <w:t>Internet: www.cemecon.de</w:t>
          </w:r>
        </w:p>
      </w:tc>
      <w:tc>
        <w:tcPr>
          <w:tcW w:w="2840" w:type="dxa"/>
          <w:tcMar>
            <w:left w:w="0" w:type="dxa"/>
            <w:right w:w="0" w:type="dxa"/>
          </w:tcMar>
        </w:tcPr>
        <w:p w14:paraId="2ACFF906" w14:textId="77777777" w:rsidR="002542B1" w:rsidRPr="00BE0088" w:rsidRDefault="002542B1" w:rsidP="00A11456">
          <w:pPr>
            <w:pStyle w:val="Fuzeile"/>
            <w:tabs>
              <w:tab w:val="clear" w:pos="4536"/>
              <w:tab w:val="center" w:pos="2834"/>
            </w:tabs>
            <w:rPr>
              <w:sz w:val="14"/>
            </w:rPr>
          </w:pPr>
        </w:p>
      </w:tc>
      <w:tc>
        <w:tcPr>
          <w:tcW w:w="21" w:type="dxa"/>
          <w:tcMar>
            <w:left w:w="0" w:type="dxa"/>
            <w:right w:w="0" w:type="dxa"/>
          </w:tcMar>
        </w:tcPr>
        <w:p w14:paraId="079127E9" w14:textId="77777777" w:rsidR="002542B1" w:rsidRPr="00BE0088" w:rsidRDefault="002542B1" w:rsidP="00A11456">
          <w:pPr>
            <w:pStyle w:val="Fuzeile"/>
            <w:rPr>
              <w:sz w:val="14"/>
            </w:rPr>
          </w:pPr>
        </w:p>
      </w:tc>
    </w:tr>
  </w:tbl>
  <w:p w14:paraId="40947BEF" w14:textId="77777777" w:rsidR="00B608D6" w:rsidRPr="00BE0088" w:rsidRDefault="001E2987" w:rsidP="00B608D6">
    <w:pPr>
      <w:pStyle w:val="Fuzeile"/>
      <w:rPr>
        <w:sz w:val="14"/>
      </w:rPr>
    </w:pPr>
    <w:r>
      <w:rPr>
        <w:rFonts w:ascii="Arial" w:hAnsi="Arial"/>
        <w:b/>
        <w:noProof/>
        <w:color w:val="1064B3"/>
        <w:sz w:val="14"/>
        <w:lang w:eastAsia="de-DE"/>
      </w:rPr>
      <mc:AlternateContent>
        <mc:Choice Requires="wps">
          <w:drawing>
            <wp:anchor distT="4294967295" distB="4294967295" distL="114300" distR="114300" simplePos="0" relativeHeight="251681792" behindDoc="0" locked="0" layoutInCell="1" allowOverlap="1" wp14:anchorId="05E65F05" wp14:editId="71D80786">
              <wp:simplePos x="0" y="0"/>
              <wp:positionH relativeFrom="column">
                <wp:posOffset>0</wp:posOffset>
              </wp:positionH>
              <wp:positionV relativeFrom="paragraph">
                <wp:posOffset>-967106</wp:posOffset>
              </wp:positionV>
              <wp:extent cx="6120130" cy="0"/>
              <wp:effectExtent l="0" t="0" r="13970" b="19050"/>
              <wp:wrapNone/>
              <wp:docPr id="6"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straightConnector1">
                        <a:avLst/>
                      </a:prstGeom>
                      <a:noFill/>
                      <a:ln w="9525">
                        <a:solidFill>
                          <a:srgbClr val="1064A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shapetype w14:anchorId="44CFB058" id="_x0000_t32" coordsize="21600,21600" o:spt="32" o:oned="t" path="m,l21600,21600e" filled="f">
              <v:path arrowok="t" fillok="f" o:connecttype="none"/>
              <o:lock v:ext="edit" shapetype="t"/>
            </v:shapetype>
            <v:shape id="AutoShape 44" o:spid="_x0000_s1026" type="#_x0000_t32" style="position:absolute;margin-left:0;margin-top:-76.15pt;width:481.9pt;height:0;z-index:2516817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eEUvAEAAFYDAAAOAAAAZHJzL2Uyb0RvYy54bWysU8Fu2zAMvQ/YPwi6L7azNdiMOMWQrLt0&#10;W4C2H8DIsi1MFgVSiZO/n6QmabHdhl4ESRQf33uklrfH0YqDJjboGlnNSim0U9ga1zfy6fHuw2cp&#10;OIBrwaLTjTxplrer9++Wk6/1HAe0rSYRQRzXk2/kEIKvi4LVoEfgGXrtYrBDGiHEI/VFSzBF9NEW&#10;87JcFBNS6wmVZo63m+egXGX8rtMq/Oo61kHYRkZuIa+U111ai9US6p7AD0adacB/sBjBuFj0CrWB&#10;AGJP5h+o0ShCxi7MFI4Fdp1ROmuIaqryLzUPA3idtURz2F9t4reDVT8Pa7elRF0d3YO/R/WbhcP1&#10;AK7XmcDjycfGVcmqYvJcX1PSgf2WxG76gW18A/uA2YVjR2OCjPrEMZt9upqtj0GoeLmoouKPsSfq&#10;EiugviR64vBd4yjSppEcCEw/hDU6F1uKVOUycLjnkGhBfUlIVR3eGWtzZ60TUyO/3MxvcgKjNW0K&#10;pmdM/W5tSRwgzkZVLj593WSNMfL6GeHetRls0NB+O+8DGPu8j8WtO1uT3Eijx/UO29OWLpbF5mWW&#10;50FL0/H6nLNfvsPqDwAAAP//AwBQSwMEFAAGAAgAAAAhAHWZuSTdAAAACgEAAA8AAABkcnMvZG93&#10;bnJldi54bWxMj09rwkAQxe+FfodlCr3pxkhF02xEhB5aKNQontfs5A/Nzi7ZVeO37/RQ6nHmPd57&#10;v3w92l5ccAidIwWzaQICqXKmo0bBYf82WYIIUZPRvSNUcMMA6+LxIdeZcVfa4aWMjeAQCplW0Mbo&#10;MylD1aLVYeo8Emu1G6yOfA6NNIO+crjtZZokC2l1R9zQao/bFqvv8my5N323n373EY+3sKzrsmv2&#10;B/+l1PPTuHkFEXGM/2b4nc/ToeBNJ3cmE0SvgEGigsnsJZ2DYH21mDPK6e8li1zeIxQ/AAAA//8D&#10;AFBLAQItABQABgAIAAAAIQC2gziS/gAAAOEBAAATAAAAAAAAAAAAAAAAAAAAAABbQ29udGVudF9U&#10;eXBlc10ueG1sUEsBAi0AFAAGAAgAAAAhADj9If/WAAAAlAEAAAsAAAAAAAAAAAAAAAAALwEAAF9y&#10;ZWxzLy5yZWxzUEsBAi0AFAAGAAgAAAAhABFd4RS8AQAAVgMAAA4AAAAAAAAAAAAAAAAALgIAAGRy&#10;cy9lMm9Eb2MueG1sUEsBAi0AFAAGAAgAAAAhAHWZuSTdAAAACgEAAA8AAAAAAAAAAAAAAAAAFgQA&#10;AGRycy9kb3ducmV2LnhtbFBLBQYAAAAABAAEAPMAAAAgBQAAAAA=&#10;" strokecolor="#1064ad"/>
          </w:pict>
        </mc:Fallback>
      </mc:AlternateContent>
    </w:r>
  </w:p>
  <w:p w14:paraId="1B635937" w14:textId="77777777" w:rsidR="00B608D6" w:rsidRDefault="00B608D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3E57E" w14:textId="77777777" w:rsidR="0091152B" w:rsidRDefault="0091152B" w:rsidP="00820C32">
      <w:r>
        <w:separator/>
      </w:r>
    </w:p>
  </w:footnote>
  <w:footnote w:type="continuationSeparator" w:id="0">
    <w:p w14:paraId="0481B02F" w14:textId="77777777" w:rsidR="0091152B" w:rsidRDefault="0091152B" w:rsidP="00820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2B0DD" w14:textId="77777777" w:rsidR="00F31616" w:rsidRDefault="00F3161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50A8C" w14:textId="77777777" w:rsidR="00D33288" w:rsidRPr="00CA7850" w:rsidRDefault="00D33288" w:rsidP="00CA7850">
    <w:pPr>
      <w:pStyle w:val="Kopfzeile"/>
    </w:pPr>
    <w:r>
      <w:rPr>
        <w:noProof/>
        <w:lang w:eastAsia="de-DE"/>
      </w:rPr>
      <w:drawing>
        <wp:anchor distT="0" distB="0" distL="114300" distR="114300" simplePos="0" relativeHeight="251675648" behindDoc="1" locked="0" layoutInCell="1" allowOverlap="1" wp14:anchorId="487EEAB4" wp14:editId="47FEDC46">
          <wp:simplePos x="0" y="0"/>
          <wp:positionH relativeFrom="column">
            <wp:posOffset>4690745</wp:posOffset>
          </wp:positionH>
          <wp:positionV relativeFrom="paragraph">
            <wp:posOffset>205105</wp:posOffset>
          </wp:positionV>
          <wp:extent cx="1438275" cy="762000"/>
          <wp:effectExtent l="19050" t="0" r="9525" b="0"/>
          <wp:wrapNone/>
          <wp:docPr id="38" name="Bild 38" descr="CemeCon_Logo_neuerClai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emeCon_Logo_neuerClaim_RGB"/>
                  <pic:cNvPicPr>
                    <a:picLocks noChangeAspect="1" noChangeArrowheads="1"/>
                  </pic:cNvPicPr>
                </pic:nvPicPr>
                <pic:blipFill>
                  <a:blip r:embed="rId1"/>
                  <a:stretch>
                    <a:fillRect/>
                  </a:stretch>
                </pic:blipFill>
                <pic:spPr bwMode="auto">
                  <a:xfrm>
                    <a:off x="0" y="0"/>
                    <a:ext cx="1438275" cy="762000"/>
                  </a:xfrm>
                  <a:prstGeom prst="rect">
                    <a:avLst/>
                  </a:prstGeom>
                  <a:noFill/>
                  <a:ln w="9525">
                    <a:noFill/>
                    <a:miter lim="800000"/>
                    <a:headEnd/>
                    <a:tailEnd/>
                  </a:ln>
                </pic:spPr>
              </pic:pic>
            </a:graphicData>
          </a:graphic>
        </wp:anchor>
      </w:drawing>
    </w:r>
    <w:r w:rsidR="001E2987">
      <w:rPr>
        <w:noProof/>
        <w:lang w:eastAsia="de-DE"/>
      </w:rPr>
      <mc:AlternateContent>
        <mc:Choice Requires="wps">
          <w:drawing>
            <wp:anchor distT="0" distB="0" distL="114300" distR="114300" simplePos="0" relativeHeight="251676672" behindDoc="0" locked="0" layoutInCell="1" allowOverlap="1" wp14:anchorId="17553DF4" wp14:editId="3C3668EC">
              <wp:simplePos x="0" y="0"/>
              <wp:positionH relativeFrom="column">
                <wp:posOffset>0</wp:posOffset>
              </wp:positionH>
              <wp:positionV relativeFrom="paragraph">
                <wp:posOffset>828040</wp:posOffset>
              </wp:positionV>
              <wp:extent cx="5122545" cy="107950"/>
              <wp:effectExtent l="0" t="0" r="1905" b="6350"/>
              <wp:wrapNone/>
              <wp:docPr id="2"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2545" cy="107950"/>
                      </a:xfrm>
                      <a:prstGeom prst="rect">
                        <a:avLst/>
                      </a:prstGeom>
                      <a:solidFill>
                        <a:srgbClr val="1064AD"/>
                      </a:solidFill>
                      <a:ln>
                        <a:noFill/>
                      </a:ln>
                      <a:extLst>
                        <a:ext uri="{91240B29-F687-4F45-9708-019B960494DF}">
                          <a14:hiddenLine xmlns:a14="http://schemas.microsoft.com/office/drawing/2010/main" w="0">
                            <a:solidFill>
                              <a:srgbClr val="1064AD"/>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1BB3929C" id="Rectangle 45" o:spid="_x0000_s1026" style="position:absolute;margin-left:0;margin-top:65.2pt;width:403.35pt;height:8.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uoh6gEAALUDAAAOAAAAZHJzL2Uyb0RvYy54bWysU9tuGyEQfa/Uf0C813uRnTQrryPLVqpK&#10;6UVK8wGYZXdRWYYO2Gv36zuwjmOlb1VfEMPMHOYcDsv742DYQaHXYGtezHLOlJXQaNvV/PnHw4eP&#10;nPkgbCMMWFXzk/L8fvX+3XJ0lSqhB9MoZARifTW6mvchuCrLvOzVIPwMnLKUbAEHESjELmtQjIQ+&#10;mKzM85tsBGwcglTe0+l2SvJVwm9bJcO3tvUqMFNzmi2kFdO6i2u2WoqqQ+F6Lc9jiH+YYhDa0qUX&#10;qK0Igu1R/wU1aIngoQ0zCUMGbaulShyITZG/YfPUC6cSFxLHu4tM/v/Byq+HJ/cd4+jePYL86ZmF&#10;TS9sp9aIMPZKNHRdEYXKRuerS0MMPLWy3fgFGnpasQ+QNDi2OERAYseOSerTRWp1DEzS4aIoy8V8&#10;wZmkXJHf3i3SW2Sieul26MMnBQOLm5ojPWVCF4dHH+I0onopSdOD0c2DNiYF2O02BtlB0LMX+c18&#10;vU0EiOR1mbGx2EJsmxDjSaIZmUUT+WoHzYlYIkzeIa/Tpgf8zdlIvqm5/7UXqDgzny0pdVfM59Fo&#10;KZgvbksK8Dqzu84IKwmq5oGzabsJkzn3DnXX001FIm1hTeq2OhF/neo8LHkj6XH2cTTfdZyqXn/b&#10;6g8AAAD//wMAUEsDBBQABgAIAAAAIQDXvIEF3AAAAAgBAAAPAAAAZHJzL2Rvd25yZXYueG1sTI/B&#10;TsMwEETvSPyDtUjcqE0b0irEqaASEuLWFO7beEkCsZ3abhv+nuVUjjszmn1Tric7iBOF2Hun4X6m&#10;QJBrvOldq+F993K3AhETOoODd6ThhyKsq+urEgvjz25Lpzq1gktcLFBDl9JYSBmbjizGmR/Jsffp&#10;g8XEZ2ilCXjmcjvIuVK5tNg7/tDhSJuOmu/6aDWEMN/VH3Yjt8+v6e1hccgRvw5a395MT48gEk3p&#10;EoY/fEaHipn2/uhMFIMGHpJYXagMBNsrlS9B7FnJlhnIqpT/B1S/AAAA//8DAFBLAQItABQABgAI&#10;AAAAIQC2gziS/gAAAOEBAAATAAAAAAAAAAAAAAAAAAAAAABbQ29udGVudF9UeXBlc10ueG1sUEsB&#10;Ai0AFAAGAAgAAAAhADj9If/WAAAAlAEAAAsAAAAAAAAAAAAAAAAALwEAAF9yZWxzLy5yZWxzUEsB&#10;Ai0AFAAGAAgAAAAhAEDS6iHqAQAAtQMAAA4AAAAAAAAAAAAAAAAALgIAAGRycy9lMm9Eb2MueG1s&#10;UEsBAi0AFAAGAAgAAAAhANe8gQXcAAAACAEAAA8AAAAAAAAAAAAAAAAARAQAAGRycy9kb3ducmV2&#10;LnhtbFBLBQYAAAAABAAEAPMAAABNBQAAAAA=&#10;" fillcolor="#1064ad" stroked="f" strokecolor="#1064ad" strokeweight="0"/>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5BB3B" w14:textId="77777777" w:rsidR="00B608D6" w:rsidRPr="00CA7850" w:rsidRDefault="00B608D6" w:rsidP="00B608D6">
    <w:pPr>
      <w:pStyle w:val="Kopfzeile"/>
    </w:pPr>
    <w:r>
      <w:rPr>
        <w:noProof/>
        <w:lang w:eastAsia="de-DE"/>
      </w:rPr>
      <w:drawing>
        <wp:anchor distT="0" distB="0" distL="114300" distR="114300" simplePos="0" relativeHeight="251678720" behindDoc="1" locked="0" layoutInCell="1" allowOverlap="1" wp14:anchorId="0E63F0D1" wp14:editId="2B1A358E">
          <wp:simplePos x="0" y="0"/>
          <wp:positionH relativeFrom="column">
            <wp:posOffset>4690745</wp:posOffset>
          </wp:positionH>
          <wp:positionV relativeFrom="paragraph">
            <wp:posOffset>205105</wp:posOffset>
          </wp:positionV>
          <wp:extent cx="1438275" cy="762000"/>
          <wp:effectExtent l="19050" t="0" r="9525" b="0"/>
          <wp:wrapNone/>
          <wp:docPr id="5" name="Bild 38" descr="CemeCon_Logo_neuerClaim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emeCon_Logo_neuerClaim_RGB"/>
                  <pic:cNvPicPr>
                    <a:picLocks noChangeAspect="1" noChangeArrowheads="1"/>
                  </pic:cNvPicPr>
                </pic:nvPicPr>
                <pic:blipFill>
                  <a:blip r:embed="rId1"/>
                  <a:stretch>
                    <a:fillRect/>
                  </a:stretch>
                </pic:blipFill>
                <pic:spPr bwMode="auto">
                  <a:xfrm>
                    <a:off x="0" y="0"/>
                    <a:ext cx="1438275" cy="762000"/>
                  </a:xfrm>
                  <a:prstGeom prst="rect">
                    <a:avLst/>
                  </a:prstGeom>
                  <a:noFill/>
                  <a:ln w="9525">
                    <a:noFill/>
                    <a:miter lim="800000"/>
                    <a:headEnd/>
                    <a:tailEnd/>
                  </a:ln>
                </pic:spPr>
              </pic:pic>
            </a:graphicData>
          </a:graphic>
        </wp:anchor>
      </w:drawing>
    </w:r>
    <w:r w:rsidR="001E2987">
      <w:rPr>
        <w:noProof/>
        <w:lang w:eastAsia="de-DE"/>
      </w:rPr>
      <mc:AlternateContent>
        <mc:Choice Requires="wps">
          <w:drawing>
            <wp:anchor distT="0" distB="0" distL="114300" distR="114300" simplePos="0" relativeHeight="251679744" behindDoc="0" locked="0" layoutInCell="1" allowOverlap="1" wp14:anchorId="278541D5" wp14:editId="3E3B5987">
              <wp:simplePos x="0" y="0"/>
              <wp:positionH relativeFrom="column">
                <wp:posOffset>0</wp:posOffset>
              </wp:positionH>
              <wp:positionV relativeFrom="paragraph">
                <wp:posOffset>828040</wp:posOffset>
              </wp:positionV>
              <wp:extent cx="5122545" cy="107950"/>
              <wp:effectExtent l="0" t="0" r="1905" b="6350"/>
              <wp:wrapNone/>
              <wp:docPr id="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2545" cy="107950"/>
                      </a:xfrm>
                      <a:prstGeom prst="rect">
                        <a:avLst/>
                      </a:prstGeom>
                      <a:solidFill>
                        <a:srgbClr val="1064AD"/>
                      </a:solidFill>
                      <a:ln>
                        <a:noFill/>
                      </a:ln>
                      <a:extLst>
                        <a:ext uri="{91240B29-F687-4F45-9708-019B960494DF}">
                          <a14:hiddenLine xmlns:a14="http://schemas.microsoft.com/office/drawing/2010/main" w="0">
                            <a:solidFill>
                              <a:srgbClr val="1064AD"/>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3A49C76A" id="Rectangle 45" o:spid="_x0000_s1026" style="position:absolute;margin-left:0;margin-top:65.2pt;width:403.35pt;height:8.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uoh6gEAALUDAAAOAAAAZHJzL2Uyb0RvYy54bWysU9tuGyEQfa/Uf0C813uRnTQrryPLVqpK&#10;6UVK8wGYZXdRWYYO2Gv36zuwjmOlb1VfEMPMHOYcDsv742DYQaHXYGtezHLOlJXQaNvV/PnHw4eP&#10;nPkgbCMMWFXzk/L8fvX+3XJ0lSqhB9MoZARifTW6mvchuCrLvOzVIPwMnLKUbAEHESjELmtQjIQ+&#10;mKzM85tsBGwcglTe0+l2SvJVwm9bJcO3tvUqMFNzmi2kFdO6i2u2WoqqQ+F6Lc9jiH+YYhDa0qUX&#10;qK0Igu1R/wU1aIngoQ0zCUMGbaulShyITZG/YfPUC6cSFxLHu4tM/v/Byq+HJ/cd4+jePYL86ZmF&#10;TS9sp9aIMPZKNHRdEYXKRuerS0MMPLWy3fgFGnpasQ+QNDi2OERAYseOSerTRWp1DEzS4aIoy8V8&#10;wZmkXJHf3i3SW2Sieul26MMnBQOLm5ojPWVCF4dHH+I0onopSdOD0c2DNiYF2O02BtlB0LMX+c18&#10;vU0EiOR1mbGx2EJsmxDjSaIZmUUT+WoHzYlYIkzeIa/Tpgf8zdlIvqm5/7UXqDgzny0pdVfM59Fo&#10;KZgvbksK8Dqzu84IKwmq5oGzabsJkzn3DnXX001FIm1hTeq2OhF/neo8LHkj6XH2cTTfdZyqXn/b&#10;6g8AAAD//wMAUEsDBBQABgAIAAAAIQDXvIEF3AAAAAgBAAAPAAAAZHJzL2Rvd25yZXYueG1sTI/B&#10;TsMwEETvSPyDtUjcqE0b0irEqaASEuLWFO7beEkCsZ3abhv+nuVUjjszmn1Tric7iBOF2Hun4X6m&#10;QJBrvOldq+F993K3AhETOoODd6ThhyKsq+urEgvjz25Lpzq1gktcLFBDl9JYSBmbjizGmR/Jsffp&#10;g8XEZ2ilCXjmcjvIuVK5tNg7/tDhSJuOmu/6aDWEMN/VH3Yjt8+v6e1hccgRvw5a395MT48gEk3p&#10;EoY/fEaHipn2/uhMFIMGHpJYXagMBNsrlS9B7FnJlhnIqpT/B1S/AAAA//8DAFBLAQItABQABgAI&#10;AAAAIQC2gziS/gAAAOEBAAATAAAAAAAAAAAAAAAAAAAAAABbQ29udGVudF9UeXBlc10ueG1sUEsB&#10;Ai0AFAAGAAgAAAAhADj9If/WAAAAlAEAAAsAAAAAAAAAAAAAAAAALwEAAF9yZWxzLy5yZWxzUEsB&#10;Ai0AFAAGAAgAAAAhAEDS6iHqAQAAtQMAAA4AAAAAAAAAAAAAAAAALgIAAGRycy9lMm9Eb2MueG1s&#10;UEsBAi0AFAAGAAgAAAAhANe8gQXcAAAACAEAAA8AAAAAAAAAAAAAAAAARAQAAGRycy9kb3ducmV2&#10;LnhtbFBLBQYAAAAABAAEAPMAAABNBQAAAAA=&#10;" fillcolor="#1064ad" stroked="f" strokecolor="#1064ad" strokeweight="0"/>
          </w:pict>
        </mc:Fallback>
      </mc:AlternateContent>
    </w:r>
  </w:p>
  <w:p w14:paraId="05DCBCF9" w14:textId="77777777" w:rsidR="00B608D6" w:rsidRPr="00B608D6" w:rsidRDefault="00B608D6" w:rsidP="00B608D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A2D1F"/>
    <w:multiLevelType w:val="hybridMultilevel"/>
    <w:tmpl w:val="88C093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F4F1F9D"/>
    <w:multiLevelType w:val="hybridMultilevel"/>
    <w:tmpl w:val="14742AA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08484562">
    <w:abstractNumId w:val="0"/>
  </w:num>
  <w:num w:numId="2" w16cid:durableId="15809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08"/>
  <w:hyphenationZone w:val="425"/>
  <w:drawingGridHorizontalSpacing w:val="120"/>
  <w:drawingGridVerticalSpacing w:val="454"/>
  <w:displayHorizontalDrawingGridEvery w:val="0"/>
  <w:displayVerticalDrawingGridEvery w:val="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7D5"/>
    <w:rsid w:val="000070ED"/>
    <w:rsid w:val="00011600"/>
    <w:rsid w:val="000336A5"/>
    <w:rsid w:val="00033B4E"/>
    <w:rsid w:val="000400C4"/>
    <w:rsid w:val="00080086"/>
    <w:rsid w:val="00084984"/>
    <w:rsid w:val="00084A47"/>
    <w:rsid w:val="00084BAC"/>
    <w:rsid w:val="000856E7"/>
    <w:rsid w:val="000949C8"/>
    <w:rsid w:val="0009782C"/>
    <w:rsid w:val="000A028C"/>
    <w:rsid w:val="000A1BCB"/>
    <w:rsid w:val="000A55E9"/>
    <w:rsid w:val="000B3685"/>
    <w:rsid w:val="000B449C"/>
    <w:rsid w:val="000C2505"/>
    <w:rsid w:val="000D532C"/>
    <w:rsid w:val="000F0095"/>
    <w:rsid w:val="001462FA"/>
    <w:rsid w:val="00166D39"/>
    <w:rsid w:val="001A3F60"/>
    <w:rsid w:val="001E0AA2"/>
    <w:rsid w:val="001E2237"/>
    <w:rsid w:val="001E2987"/>
    <w:rsid w:val="00216303"/>
    <w:rsid w:val="002542B1"/>
    <w:rsid w:val="00273AFF"/>
    <w:rsid w:val="002E44FC"/>
    <w:rsid w:val="002F5099"/>
    <w:rsid w:val="00304925"/>
    <w:rsid w:val="00345BF0"/>
    <w:rsid w:val="00356A97"/>
    <w:rsid w:val="00376079"/>
    <w:rsid w:val="0038604D"/>
    <w:rsid w:val="00392079"/>
    <w:rsid w:val="003A1053"/>
    <w:rsid w:val="003B2014"/>
    <w:rsid w:val="003C5276"/>
    <w:rsid w:val="003D160A"/>
    <w:rsid w:val="003D2137"/>
    <w:rsid w:val="003D6A31"/>
    <w:rsid w:val="003D7286"/>
    <w:rsid w:val="003F21CB"/>
    <w:rsid w:val="003F4725"/>
    <w:rsid w:val="00402F74"/>
    <w:rsid w:val="004352EB"/>
    <w:rsid w:val="00443F07"/>
    <w:rsid w:val="004462C4"/>
    <w:rsid w:val="0045151B"/>
    <w:rsid w:val="00465F89"/>
    <w:rsid w:val="004A4D82"/>
    <w:rsid w:val="004C083E"/>
    <w:rsid w:val="00500936"/>
    <w:rsid w:val="005266B8"/>
    <w:rsid w:val="0055273C"/>
    <w:rsid w:val="00591049"/>
    <w:rsid w:val="005926E8"/>
    <w:rsid w:val="005977B7"/>
    <w:rsid w:val="005F08DE"/>
    <w:rsid w:val="005F7B03"/>
    <w:rsid w:val="00606EC8"/>
    <w:rsid w:val="00641F5D"/>
    <w:rsid w:val="0064221E"/>
    <w:rsid w:val="00652CB2"/>
    <w:rsid w:val="006A1DBE"/>
    <w:rsid w:val="006B77D5"/>
    <w:rsid w:val="006C629A"/>
    <w:rsid w:val="006D0D7A"/>
    <w:rsid w:val="00707928"/>
    <w:rsid w:val="00770471"/>
    <w:rsid w:val="00772EB0"/>
    <w:rsid w:val="0078062C"/>
    <w:rsid w:val="007D42E3"/>
    <w:rsid w:val="007D6A0E"/>
    <w:rsid w:val="007E3357"/>
    <w:rsid w:val="007F2141"/>
    <w:rsid w:val="00800990"/>
    <w:rsid w:val="00820C32"/>
    <w:rsid w:val="0083230D"/>
    <w:rsid w:val="00840988"/>
    <w:rsid w:val="00897384"/>
    <w:rsid w:val="008A0B92"/>
    <w:rsid w:val="008A209A"/>
    <w:rsid w:val="008B7B25"/>
    <w:rsid w:val="008C60BC"/>
    <w:rsid w:val="008E5F95"/>
    <w:rsid w:val="008F0135"/>
    <w:rsid w:val="008F29D7"/>
    <w:rsid w:val="0091152B"/>
    <w:rsid w:val="00945F48"/>
    <w:rsid w:val="0095471A"/>
    <w:rsid w:val="009941C7"/>
    <w:rsid w:val="009B4BC3"/>
    <w:rsid w:val="009E0024"/>
    <w:rsid w:val="00A26ED6"/>
    <w:rsid w:val="00A3163C"/>
    <w:rsid w:val="00A34501"/>
    <w:rsid w:val="00A37232"/>
    <w:rsid w:val="00A50882"/>
    <w:rsid w:val="00A71D06"/>
    <w:rsid w:val="00AD05D1"/>
    <w:rsid w:val="00AE2B7B"/>
    <w:rsid w:val="00B11B39"/>
    <w:rsid w:val="00B33A40"/>
    <w:rsid w:val="00B4191F"/>
    <w:rsid w:val="00B448B1"/>
    <w:rsid w:val="00B608D6"/>
    <w:rsid w:val="00B8021E"/>
    <w:rsid w:val="00B86E5C"/>
    <w:rsid w:val="00BA352E"/>
    <w:rsid w:val="00BD0273"/>
    <w:rsid w:val="00BD67DD"/>
    <w:rsid w:val="00BE0088"/>
    <w:rsid w:val="00BE42CE"/>
    <w:rsid w:val="00BF6418"/>
    <w:rsid w:val="00C05572"/>
    <w:rsid w:val="00C06DF0"/>
    <w:rsid w:val="00C45AC3"/>
    <w:rsid w:val="00C600A3"/>
    <w:rsid w:val="00C66C99"/>
    <w:rsid w:val="00CA7850"/>
    <w:rsid w:val="00CC7777"/>
    <w:rsid w:val="00CE29AE"/>
    <w:rsid w:val="00D00860"/>
    <w:rsid w:val="00D10A58"/>
    <w:rsid w:val="00D33288"/>
    <w:rsid w:val="00D47074"/>
    <w:rsid w:val="00DC59DF"/>
    <w:rsid w:val="00E11C60"/>
    <w:rsid w:val="00E254C8"/>
    <w:rsid w:val="00E467B3"/>
    <w:rsid w:val="00E76D27"/>
    <w:rsid w:val="00E90331"/>
    <w:rsid w:val="00EE0AEA"/>
    <w:rsid w:val="00EE3DB9"/>
    <w:rsid w:val="00F10EEA"/>
    <w:rsid w:val="00F1523D"/>
    <w:rsid w:val="00F31616"/>
    <w:rsid w:val="00F57816"/>
    <w:rsid w:val="00F751D4"/>
    <w:rsid w:val="00F91217"/>
    <w:rsid w:val="00FD4035"/>
    <w:rsid w:val="00FE1D56"/>
    <w:rsid w:val="00FF508B"/>
    <w:rsid w:val="00FF772E"/>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5726F9C"/>
  <w15:docId w15:val="{74D0E25B-C5B6-4D98-887A-B7154C90F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92CBC"/>
  </w:style>
  <w:style w:type="paragraph" w:styleId="berschrift1">
    <w:name w:val="heading 1"/>
    <w:basedOn w:val="Standard"/>
    <w:next w:val="Standard"/>
    <w:link w:val="berschrift1Zchn"/>
    <w:uiPriority w:val="9"/>
    <w:qFormat/>
    <w:rsid w:val="00F91217"/>
    <w:pPr>
      <w:keepNext/>
      <w:keepLines/>
      <w:spacing w:before="360" w:after="80" w:line="278" w:lineRule="auto"/>
      <w:outlineLvl w:val="0"/>
    </w:pPr>
    <w:rPr>
      <w:rFonts w:asciiTheme="majorHAnsi" w:eastAsiaTheme="majorEastAsia" w:hAnsiTheme="majorHAnsi" w:cstheme="majorBidi"/>
      <w:color w:val="365F91" w:themeColor="accent1" w:themeShade="BF"/>
      <w:kern w:val="2"/>
      <w:sz w:val="40"/>
      <w:szCs w:val="40"/>
      <w14:ligatures w14:val="standardContextual"/>
    </w:rPr>
  </w:style>
  <w:style w:type="paragraph" w:styleId="berschrift2">
    <w:name w:val="heading 2"/>
    <w:basedOn w:val="Standard"/>
    <w:next w:val="Standard"/>
    <w:link w:val="berschrift2Zchn"/>
    <w:uiPriority w:val="9"/>
    <w:unhideWhenUsed/>
    <w:qFormat/>
    <w:rsid w:val="00F91217"/>
    <w:pPr>
      <w:keepNext/>
      <w:keepLines/>
      <w:spacing w:before="160" w:after="80" w:line="278" w:lineRule="auto"/>
      <w:outlineLvl w:val="1"/>
    </w:pPr>
    <w:rPr>
      <w:rFonts w:asciiTheme="majorHAnsi" w:eastAsiaTheme="majorEastAsia" w:hAnsiTheme="majorHAnsi" w:cstheme="majorBidi"/>
      <w:color w:val="365F91" w:themeColor="accent1" w:themeShade="BF"/>
      <w:kern w:val="2"/>
      <w:sz w:val="32"/>
      <w:szCs w:val="32"/>
      <w14:ligatures w14:val="standardContextu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00936"/>
    <w:pPr>
      <w:tabs>
        <w:tab w:val="center" w:pos="4536"/>
        <w:tab w:val="right" w:pos="9072"/>
      </w:tabs>
    </w:pPr>
  </w:style>
  <w:style w:type="character" w:customStyle="1" w:styleId="KopfzeileZchn">
    <w:name w:val="Kopfzeile Zchn"/>
    <w:basedOn w:val="Absatz-Standardschriftart"/>
    <w:link w:val="Kopfzeile"/>
    <w:uiPriority w:val="99"/>
    <w:rsid w:val="00500936"/>
  </w:style>
  <w:style w:type="paragraph" w:styleId="Fuzeile">
    <w:name w:val="footer"/>
    <w:basedOn w:val="Standard"/>
    <w:link w:val="FuzeileZchn"/>
    <w:uiPriority w:val="99"/>
    <w:unhideWhenUsed/>
    <w:rsid w:val="00500936"/>
    <w:pPr>
      <w:tabs>
        <w:tab w:val="center" w:pos="4536"/>
        <w:tab w:val="right" w:pos="9072"/>
      </w:tabs>
    </w:pPr>
  </w:style>
  <w:style w:type="character" w:customStyle="1" w:styleId="FuzeileZchn">
    <w:name w:val="Fußzeile Zchn"/>
    <w:basedOn w:val="Absatz-Standardschriftart"/>
    <w:link w:val="Fuzeile"/>
    <w:uiPriority w:val="99"/>
    <w:rsid w:val="00500936"/>
  </w:style>
  <w:style w:type="table" w:styleId="Tabellenraster">
    <w:name w:val="Table Grid"/>
    <w:basedOn w:val="NormaleTabelle"/>
    <w:uiPriority w:val="59"/>
    <w:rsid w:val="005926E8"/>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echblasentext">
    <w:name w:val="Balloon Text"/>
    <w:basedOn w:val="Standard"/>
    <w:link w:val="SprechblasentextZchn"/>
    <w:uiPriority w:val="99"/>
    <w:semiHidden/>
    <w:unhideWhenUsed/>
    <w:rsid w:val="0009782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09782C"/>
    <w:rPr>
      <w:rFonts w:ascii="Tahoma" w:hAnsi="Tahoma" w:cs="Tahoma"/>
      <w:sz w:val="16"/>
      <w:szCs w:val="16"/>
    </w:rPr>
  </w:style>
  <w:style w:type="paragraph" w:styleId="NurText">
    <w:name w:val="Plain Text"/>
    <w:basedOn w:val="Standard"/>
    <w:link w:val="NurTextZchn"/>
    <w:uiPriority w:val="99"/>
    <w:rsid w:val="00D33288"/>
    <w:rPr>
      <w:rFonts w:ascii="Arial" w:eastAsia="Cambria" w:hAnsi="Arial" w:cs="Times New Roman"/>
      <w:szCs w:val="20"/>
      <w:lang w:eastAsia="de-DE"/>
    </w:rPr>
  </w:style>
  <w:style w:type="character" w:customStyle="1" w:styleId="NurTextZchn">
    <w:name w:val="Nur Text Zchn"/>
    <w:basedOn w:val="Absatz-Standardschriftart"/>
    <w:link w:val="NurText"/>
    <w:uiPriority w:val="99"/>
    <w:rsid w:val="00D33288"/>
    <w:rPr>
      <w:rFonts w:ascii="Arial" w:eastAsia="Cambria" w:hAnsi="Arial" w:cs="Times New Roman"/>
      <w:szCs w:val="20"/>
      <w:lang w:eastAsia="de-DE"/>
    </w:rPr>
  </w:style>
  <w:style w:type="character" w:styleId="Hyperlink">
    <w:name w:val="Hyperlink"/>
    <w:basedOn w:val="Absatz-Standardschriftart"/>
    <w:uiPriority w:val="99"/>
    <w:unhideWhenUsed/>
    <w:rsid w:val="006B77D5"/>
    <w:rPr>
      <w:color w:val="0000FF" w:themeColor="hyperlink"/>
      <w:u w:val="single"/>
    </w:rPr>
  </w:style>
  <w:style w:type="character" w:styleId="NichtaufgelsteErwhnung">
    <w:name w:val="Unresolved Mention"/>
    <w:basedOn w:val="Absatz-Standardschriftart"/>
    <w:uiPriority w:val="99"/>
    <w:semiHidden/>
    <w:unhideWhenUsed/>
    <w:rsid w:val="006B77D5"/>
    <w:rPr>
      <w:color w:val="605E5C"/>
      <w:shd w:val="clear" w:color="auto" w:fill="E1DFDD"/>
    </w:rPr>
  </w:style>
  <w:style w:type="character" w:customStyle="1" w:styleId="berschrift1Zchn">
    <w:name w:val="Überschrift 1 Zchn"/>
    <w:basedOn w:val="Absatz-Standardschriftart"/>
    <w:link w:val="berschrift1"/>
    <w:uiPriority w:val="9"/>
    <w:rsid w:val="00F91217"/>
    <w:rPr>
      <w:rFonts w:asciiTheme="majorHAnsi" w:eastAsiaTheme="majorEastAsia" w:hAnsiTheme="majorHAnsi" w:cstheme="majorBidi"/>
      <w:color w:val="365F91" w:themeColor="accent1" w:themeShade="BF"/>
      <w:kern w:val="2"/>
      <w:sz w:val="40"/>
      <w:szCs w:val="40"/>
      <w14:ligatures w14:val="standardContextual"/>
    </w:rPr>
  </w:style>
  <w:style w:type="character" w:customStyle="1" w:styleId="berschrift2Zchn">
    <w:name w:val="Überschrift 2 Zchn"/>
    <w:basedOn w:val="Absatz-Standardschriftart"/>
    <w:link w:val="berschrift2"/>
    <w:uiPriority w:val="9"/>
    <w:rsid w:val="00F91217"/>
    <w:rPr>
      <w:rFonts w:asciiTheme="majorHAnsi" w:eastAsiaTheme="majorEastAsia" w:hAnsiTheme="majorHAnsi" w:cstheme="majorBidi"/>
      <w:color w:val="365F91" w:themeColor="accent1" w:themeShade="BF"/>
      <w:kern w:val="2"/>
      <w:sz w:val="32"/>
      <w:szCs w:val="32"/>
      <w14:ligatures w14:val="standardContextual"/>
    </w:rPr>
  </w:style>
  <w:style w:type="paragraph" w:styleId="Untertitel">
    <w:name w:val="Subtitle"/>
    <w:basedOn w:val="Standard"/>
    <w:next w:val="Standard"/>
    <w:link w:val="UntertitelZchn"/>
    <w:uiPriority w:val="11"/>
    <w:qFormat/>
    <w:rsid w:val="00F91217"/>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UntertitelZchn">
    <w:name w:val="Untertitel Zchn"/>
    <w:basedOn w:val="Absatz-Standardschriftart"/>
    <w:link w:val="Untertitel"/>
    <w:uiPriority w:val="11"/>
    <w:rsid w:val="00F91217"/>
    <w:rPr>
      <w:rFonts w:eastAsiaTheme="majorEastAsia" w:cstheme="majorBidi"/>
      <w:color w:val="595959" w:themeColor="text1" w:themeTint="A6"/>
      <w:spacing w:val="15"/>
      <w:kern w:val="2"/>
      <w:sz w:val="28"/>
      <w:szCs w:val="28"/>
      <w14:ligatures w14:val="standardContextual"/>
    </w:rPr>
  </w:style>
  <w:style w:type="character" w:styleId="Hervorhebung">
    <w:name w:val="Emphasis"/>
    <w:basedOn w:val="Absatz-Standardschriftart"/>
    <w:uiPriority w:val="20"/>
    <w:qFormat/>
    <w:rsid w:val="00F91217"/>
    <w:rPr>
      <w:i/>
      <w:iCs/>
    </w:rPr>
  </w:style>
  <w:style w:type="paragraph" w:styleId="Listenabsatz">
    <w:name w:val="List Paragraph"/>
    <w:basedOn w:val="Standard"/>
    <w:uiPriority w:val="34"/>
    <w:qFormat/>
    <w:rsid w:val="00F57816"/>
    <w:pPr>
      <w:spacing w:after="160" w:line="278" w:lineRule="auto"/>
      <w:ind w:left="720"/>
      <w:contextualSpacing/>
    </w:pPr>
    <w:rPr>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9223">
      <w:bodyDiv w:val="1"/>
      <w:marLeft w:val="0"/>
      <w:marRight w:val="0"/>
      <w:marTop w:val="0"/>
      <w:marBottom w:val="0"/>
      <w:divBdr>
        <w:top w:val="none" w:sz="0" w:space="0" w:color="auto"/>
        <w:left w:val="none" w:sz="0" w:space="0" w:color="auto"/>
        <w:bottom w:val="none" w:sz="0" w:space="0" w:color="auto"/>
        <w:right w:val="none" w:sz="0" w:space="0" w:color="auto"/>
      </w:divBdr>
      <w:divsChild>
        <w:div w:id="1610970280">
          <w:marLeft w:val="0"/>
          <w:marRight w:val="0"/>
          <w:marTop w:val="0"/>
          <w:marBottom w:val="0"/>
          <w:divBdr>
            <w:top w:val="none" w:sz="0" w:space="0" w:color="auto"/>
            <w:left w:val="none" w:sz="0" w:space="0" w:color="auto"/>
            <w:bottom w:val="none" w:sz="0" w:space="0" w:color="auto"/>
            <w:right w:val="none" w:sz="0" w:space="0" w:color="auto"/>
          </w:divBdr>
          <w:divsChild>
            <w:div w:id="1766807220">
              <w:marLeft w:val="0"/>
              <w:marRight w:val="0"/>
              <w:marTop w:val="0"/>
              <w:marBottom w:val="0"/>
              <w:divBdr>
                <w:top w:val="none" w:sz="0" w:space="0" w:color="auto"/>
                <w:left w:val="none" w:sz="0" w:space="0" w:color="auto"/>
                <w:bottom w:val="none" w:sz="0" w:space="0" w:color="auto"/>
                <w:right w:val="none" w:sz="0" w:space="0" w:color="auto"/>
              </w:divBdr>
              <w:divsChild>
                <w:div w:id="987441017">
                  <w:marLeft w:val="0"/>
                  <w:marRight w:val="0"/>
                  <w:marTop w:val="0"/>
                  <w:marBottom w:val="0"/>
                  <w:divBdr>
                    <w:top w:val="none" w:sz="0" w:space="0" w:color="auto"/>
                    <w:left w:val="none" w:sz="0" w:space="0" w:color="auto"/>
                    <w:bottom w:val="none" w:sz="0" w:space="0" w:color="auto"/>
                    <w:right w:val="none" w:sz="0" w:space="0" w:color="auto"/>
                  </w:divBdr>
                  <w:divsChild>
                    <w:div w:id="805662706">
                      <w:marLeft w:val="0"/>
                      <w:marRight w:val="-3000"/>
                      <w:marTop w:val="0"/>
                      <w:marBottom w:val="0"/>
                      <w:divBdr>
                        <w:top w:val="none" w:sz="0" w:space="0" w:color="auto"/>
                        <w:left w:val="none" w:sz="0" w:space="0" w:color="auto"/>
                        <w:bottom w:val="none" w:sz="0" w:space="0" w:color="auto"/>
                        <w:right w:val="none" w:sz="0" w:space="0" w:color="auto"/>
                      </w:divBdr>
                      <w:divsChild>
                        <w:div w:id="751202923">
                          <w:marLeft w:val="0"/>
                          <w:marRight w:val="3150"/>
                          <w:marTop w:val="0"/>
                          <w:marBottom w:val="0"/>
                          <w:divBdr>
                            <w:top w:val="none" w:sz="0" w:space="0" w:color="auto"/>
                            <w:left w:val="none" w:sz="0" w:space="0" w:color="auto"/>
                            <w:bottom w:val="none" w:sz="0" w:space="0" w:color="auto"/>
                            <w:right w:val="none" w:sz="0" w:space="0" w:color="auto"/>
                          </w:divBdr>
                          <w:divsChild>
                            <w:div w:id="638724220">
                              <w:marLeft w:val="0"/>
                              <w:marRight w:val="0"/>
                              <w:marTop w:val="0"/>
                              <w:marBottom w:val="0"/>
                              <w:divBdr>
                                <w:top w:val="none" w:sz="0" w:space="0" w:color="auto"/>
                                <w:left w:val="none" w:sz="0" w:space="0" w:color="auto"/>
                                <w:bottom w:val="none" w:sz="0" w:space="0" w:color="auto"/>
                                <w:right w:val="none" w:sz="0" w:space="0" w:color="auto"/>
                              </w:divBdr>
                              <w:divsChild>
                                <w:div w:id="187530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280089">
      <w:bodyDiv w:val="1"/>
      <w:marLeft w:val="0"/>
      <w:marRight w:val="0"/>
      <w:marTop w:val="0"/>
      <w:marBottom w:val="0"/>
      <w:divBdr>
        <w:top w:val="none" w:sz="0" w:space="0" w:color="auto"/>
        <w:left w:val="none" w:sz="0" w:space="0" w:color="auto"/>
        <w:bottom w:val="none" w:sz="0" w:space="0" w:color="auto"/>
        <w:right w:val="none" w:sz="0" w:space="0" w:color="auto"/>
      </w:divBdr>
      <w:divsChild>
        <w:div w:id="1217542745">
          <w:marLeft w:val="0"/>
          <w:marRight w:val="0"/>
          <w:marTop w:val="0"/>
          <w:marBottom w:val="0"/>
          <w:divBdr>
            <w:top w:val="none" w:sz="0" w:space="0" w:color="auto"/>
            <w:left w:val="none" w:sz="0" w:space="0" w:color="auto"/>
            <w:bottom w:val="none" w:sz="0" w:space="0" w:color="auto"/>
            <w:right w:val="none" w:sz="0" w:space="0" w:color="auto"/>
          </w:divBdr>
          <w:divsChild>
            <w:div w:id="860899722">
              <w:marLeft w:val="0"/>
              <w:marRight w:val="0"/>
              <w:marTop w:val="0"/>
              <w:marBottom w:val="0"/>
              <w:divBdr>
                <w:top w:val="none" w:sz="0" w:space="0" w:color="auto"/>
                <w:left w:val="none" w:sz="0" w:space="0" w:color="auto"/>
                <w:bottom w:val="none" w:sz="0" w:space="0" w:color="auto"/>
                <w:right w:val="none" w:sz="0" w:space="0" w:color="auto"/>
              </w:divBdr>
              <w:divsChild>
                <w:div w:id="1258752048">
                  <w:marLeft w:val="0"/>
                  <w:marRight w:val="0"/>
                  <w:marTop w:val="0"/>
                  <w:marBottom w:val="0"/>
                  <w:divBdr>
                    <w:top w:val="none" w:sz="0" w:space="0" w:color="auto"/>
                    <w:left w:val="none" w:sz="0" w:space="0" w:color="auto"/>
                    <w:bottom w:val="none" w:sz="0" w:space="0" w:color="auto"/>
                    <w:right w:val="none" w:sz="0" w:space="0" w:color="auto"/>
                  </w:divBdr>
                  <w:divsChild>
                    <w:div w:id="1260719143">
                      <w:marLeft w:val="0"/>
                      <w:marRight w:val="-3000"/>
                      <w:marTop w:val="0"/>
                      <w:marBottom w:val="0"/>
                      <w:divBdr>
                        <w:top w:val="none" w:sz="0" w:space="0" w:color="auto"/>
                        <w:left w:val="none" w:sz="0" w:space="0" w:color="auto"/>
                        <w:bottom w:val="none" w:sz="0" w:space="0" w:color="auto"/>
                        <w:right w:val="none" w:sz="0" w:space="0" w:color="auto"/>
                      </w:divBdr>
                      <w:divsChild>
                        <w:div w:id="347148618">
                          <w:marLeft w:val="0"/>
                          <w:marRight w:val="3150"/>
                          <w:marTop w:val="0"/>
                          <w:marBottom w:val="0"/>
                          <w:divBdr>
                            <w:top w:val="none" w:sz="0" w:space="0" w:color="auto"/>
                            <w:left w:val="none" w:sz="0" w:space="0" w:color="auto"/>
                            <w:bottom w:val="none" w:sz="0" w:space="0" w:color="auto"/>
                            <w:right w:val="none" w:sz="0" w:space="0" w:color="auto"/>
                          </w:divBdr>
                          <w:divsChild>
                            <w:div w:id="1905949311">
                              <w:marLeft w:val="0"/>
                              <w:marRight w:val="0"/>
                              <w:marTop w:val="0"/>
                              <w:marBottom w:val="0"/>
                              <w:divBdr>
                                <w:top w:val="none" w:sz="0" w:space="0" w:color="auto"/>
                                <w:left w:val="none" w:sz="0" w:space="0" w:color="auto"/>
                                <w:bottom w:val="none" w:sz="0" w:space="0" w:color="auto"/>
                                <w:right w:val="none" w:sz="0" w:space="0" w:color="auto"/>
                              </w:divBdr>
                              <w:divsChild>
                                <w:div w:id="29537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10725382">
      <w:bodyDiv w:val="1"/>
      <w:marLeft w:val="0"/>
      <w:marRight w:val="0"/>
      <w:marTop w:val="0"/>
      <w:marBottom w:val="0"/>
      <w:divBdr>
        <w:top w:val="none" w:sz="0" w:space="0" w:color="auto"/>
        <w:left w:val="none" w:sz="0" w:space="0" w:color="auto"/>
        <w:bottom w:val="none" w:sz="0" w:space="0" w:color="auto"/>
        <w:right w:val="none" w:sz="0" w:space="0" w:color="auto"/>
      </w:divBdr>
      <w:divsChild>
        <w:div w:id="544677033">
          <w:marLeft w:val="0"/>
          <w:marRight w:val="0"/>
          <w:marTop w:val="0"/>
          <w:marBottom w:val="0"/>
          <w:divBdr>
            <w:top w:val="none" w:sz="0" w:space="0" w:color="auto"/>
            <w:left w:val="none" w:sz="0" w:space="0" w:color="auto"/>
            <w:bottom w:val="none" w:sz="0" w:space="0" w:color="auto"/>
            <w:right w:val="none" w:sz="0" w:space="0" w:color="auto"/>
          </w:divBdr>
          <w:divsChild>
            <w:div w:id="95567527">
              <w:marLeft w:val="0"/>
              <w:marRight w:val="0"/>
              <w:marTop w:val="0"/>
              <w:marBottom w:val="0"/>
              <w:divBdr>
                <w:top w:val="none" w:sz="0" w:space="0" w:color="auto"/>
                <w:left w:val="none" w:sz="0" w:space="0" w:color="auto"/>
                <w:bottom w:val="none" w:sz="0" w:space="0" w:color="auto"/>
                <w:right w:val="none" w:sz="0" w:space="0" w:color="auto"/>
              </w:divBdr>
              <w:divsChild>
                <w:div w:id="1762483370">
                  <w:marLeft w:val="0"/>
                  <w:marRight w:val="0"/>
                  <w:marTop w:val="0"/>
                  <w:marBottom w:val="0"/>
                  <w:divBdr>
                    <w:top w:val="none" w:sz="0" w:space="0" w:color="auto"/>
                    <w:left w:val="none" w:sz="0" w:space="0" w:color="auto"/>
                    <w:bottom w:val="none" w:sz="0" w:space="0" w:color="auto"/>
                    <w:right w:val="none" w:sz="0" w:space="0" w:color="auto"/>
                  </w:divBdr>
                  <w:divsChild>
                    <w:div w:id="161284472">
                      <w:marLeft w:val="0"/>
                      <w:marRight w:val="-3000"/>
                      <w:marTop w:val="0"/>
                      <w:marBottom w:val="0"/>
                      <w:divBdr>
                        <w:top w:val="none" w:sz="0" w:space="0" w:color="auto"/>
                        <w:left w:val="none" w:sz="0" w:space="0" w:color="auto"/>
                        <w:bottom w:val="none" w:sz="0" w:space="0" w:color="auto"/>
                        <w:right w:val="none" w:sz="0" w:space="0" w:color="auto"/>
                      </w:divBdr>
                      <w:divsChild>
                        <w:div w:id="2087989712">
                          <w:marLeft w:val="0"/>
                          <w:marRight w:val="3150"/>
                          <w:marTop w:val="0"/>
                          <w:marBottom w:val="0"/>
                          <w:divBdr>
                            <w:top w:val="none" w:sz="0" w:space="0" w:color="auto"/>
                            <w:left w:val="none" w:sz="0" w:space="0" w:color="auto"/>
                            <w:bottom w:val="none" w:sz="0" w:space="0" w:color="auto"/>
                            <w:right w:val="none" w:sz="0" w:space="0" w:color="auto"/>
                          </w:divBdr>
                          <w:divsChild>
                            <w:div w:id="239102693">
                              <w:marLeft w:val="0"/>
                              <w:marRight w:val="0"/>
                              <w:marTop w:val="0"/>
                              <w:marBottom w:val="0"/>
                              <w:divBdr>
                                <w:top w:val="none" w:sz="0" w:space="0" w:color="auto"/>
                                <w:left w:val="none" w:sz="0" w:space="0" w:color="auto"/>
                                <w:bottom w:val="none" w:sz="0" w:space="0" w:color="auto"/>
                                <w:right w:val="none" w:sz="0" w:space="0" w:color="auto"/>
                              </w:divBdr>
                              <w:divsChild>
                                <w:div w:id="98612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999366">
      <w:bodyDiv w:val="1"/>
      <w:marLeft w:val="0"/>
      <w:marRight w:val="0"/>
      <w:marTop w:val="0"/>
      <w:marBottom w:val="0"/>
      <w:divBdr>
        <w:top w:val="none" w:sz="0" w:space="0" w:color="auto"/>
        <w:left w:val="none" w:sz="0" w:space="0" w:color="auto"/>
        <w:bottom w:val="none" w:sz="0" w:space="0" w:color="auto"/>
        <w:right w:val="none" w:sz="0" w:space="0" w:color="auto"/>
      </w:divBdr>
      <w:divsChild>
        <w:div w:id="714500277">
          <w:marLeft w:val="0"/>
          <w:marRight w:val="0"/>
          <w:marTop w:val="0"/>
          <w:marBottom w:val="0"/>
          <w:divBdr>
            <w:top w:val="none" w:sz="0" w:space="0" w:color="auto"/>
            <w:left w:val="none" w:sz="0" w:space="0" w:color="auto"/>
            <w:bottom w:val="none" w:sz="0" w:space="0" w:color="auto"/>
            <w:right w:val="none" w:sz="0" w:space="0" w:color="auto"/>
          </w:divBdr>
          <w:divsChild>
            <w:div w:id="697924294">
              <w:marLeft w:val="0"/>
              <w:marRight w:val="0"/>
              <w:marTop w:val="0"/>
              <w:marBottom w:val="0"/>
              <w:divBdr>
                <w:top w:val="none" w:sz="0" w:space="0" w:color="auto"/>
                <w:left w:val="none" w:sz="0" w:space="0" w:color="auto"/>
                <w:bottom w:val="none" w:sz="0" w:space="0" w:color="auto"/>
                <w:right w:val="none" w:sz="0" w:space="0" w:color="auto"/>
              </w:divBdr>
              <w:divsChild>
                <w:div w:id="1787119385">
                  <w:marLeft w:val="0"/>
                  <w:marRight w:val="0"/>
                  <w:marTop w:val="0"/>
                  <w:marBottom w:val="0"/>
                  <w:divBdr>
                    <w:top w:val="none" w:sz="0" w:space="0" w:color="auto"/>
                    <w:left w:val="none" w:sz="0" w:space="0" w:color="auto"/>
                    <w:bottom w:val="none" w:sz="0" w:space="0" w:color="auto"/>
                    <w:right w:val="none" w:sz="0" w:space="0" w:color="auto"/>
                  </w:divBdr>
                  <w:divsChild>
                    <w:div w:id="1067532235">
                      <w:marLeft w:val="0"/>
                      <w:marRight w:val="-3000"/>
                      <w:marTop w:val="0"/>
                      <w:marBottom w:val="0"/>
                      <w:divBdr>
                        <w:top w:val="none" w:sz="0" w:space="0" w:color="auto"/>
                        <w:left w:val="none" w:sz="0" w:space="0" w:color="auto"/>
                        <w:bottom w:val="none" w:sz="0" w:space="0" w:color="auto"/>
                        <w:right w:val="none" w:sz="0" w:space="0" w:color="auto"/>
                      </w:divBdr>
                      <w:divsChild>
                        <w:div w:id="652951031">
                          <w:marLeft w:val="0"/>
                          <w:marRight w:val="3150"/>
                          <w:marTop w:val="0"/>
                          <w:marBottom w:val="0"/>
                          <w:divBdr>
                            <w:top w:val="none" w:sz="0" w:space="0" w:color="auto"/>
                            <w:left w:val="none" w:sz="0" w:space="0" w:color="auto"/>
                            <w:bottom w:val="none" w:sz="0" w:space="0" w:color="auto"/>
                            <w:right w:val="none" w:sz="0" w:space="0" w:color="auto"/>
                          </w:divBdr>
                          <w:divsChild>
                            <w:div w:id="308019775">
                              <w:marLeft w:val="0"/>
                              <w:marRight w:val="0"/>
                              <w:marTop w:val="0"/>
                              <w:marBottom w:val="0"/>
                              <w:divBdr>
                                <w:top w:val="none" w:sz="0" w:space="0" w:color="auto"/>
                                <w:left w:val="none" w:sz="0" w:space="0" w:color="auto"/>
                                <w:bottom w:val="none" w:sz="0" w:space="0" w:color="auto"/>
                                <w:right w:val="none" w:sz="0" w:space="0" w:color="auto"/>
                              </w:divBdr>
                              <w:divsChild>
                                <w:div w:id="2066491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3905247">
      <w:bodyDiv w:val="1"/>
      <w:marLeft w:val="0"/>
      <w:marRight w:val="0"/>
      <w:marTop w:val="0"/>
      <w:marBottom w:val="0"/>
      <w:divBdr>
        <w:top w:val="none" w:sz="0" w:space="0" w:color="auto"/>
        <w:left w:val="none" w:sz="0" w:space="0" w:color="auto"/>
        <w:bottom w:val="none" w:sz="0" w:space="0" w:color="auto"/>
        <w:right w:val="none" w:sz="0" w:space="0" w:color="auto"/>
      </w:divBdr>
      <w:divsChild>
        <w:div w:id="7945908">
          <w:marLeft w:val="0"/>
          <w:marRight w:val="0"/>
          <w:marTop w:val="0"/>
          <w:marBottom w:val="0"/>
          <w:divBdr>
            <w:top w:val="none" w:sz="0" w:space="0" w:color="auto"/>
            <w:left w:val="none" w:sz="0" w:space="0" w:color="auto"/>
            <w:bottom w:val="none" w:sz="0" w:space="0" w:color="auto"/>
            <w:right w:val="none" w:sz="0" w:space="0" w:color="auto"/>
          </w:divBdr>
          <w:divsChild>
            <w:div w:id="148206917">
              <w:marLeft w:val="0"/>
              <w:marRight w:val="0"/>
              <w:marTop w:val="0"/>
              <w:marBottom w:val="0"/>
              <w:divBdr>
                <w:top w:val="none" w:sz="0" w:space="0" w:color="auto"/>
                <w:left w:val="none" w:sz="0" w:space="0" w:color="auto"/>
                <w:bottom w:val="none" w:sz="0" w:space="0" w:color="auto"/>
                <w:right w:val="none" w:sz="0" w:space="0" w:color="auto"/>
              </w:divBdr>
              <w:divsChild>
                <w:div w:id="756681442">
                  <w:marLeft w:val="0"/>
                  <w:marRight w:val="0"/>
                  <w:marTop w:val="0"/>
                  <w:marBottom w:val="0"/>
                  <w:divBdr>
                    <w:top w:val="none" w:sz="0" w:space="0" w:color="auto"/>
                    <w:left w:val="none" w:sz="0" w:space="0" w:color="auto"/>
                    <w:bottom w:val="none" w:sz="0" w:space="0" w:color="auto"/>
                    <w:right w:val="none" w:sz="0" w:space="0" w:color="auto"/>
                  </w:divBdr>
                  <w:divsChild>
                    <w:div w:id="482695302">
                      <w:marLeft w:val="0"/>
                      <w:marRight w:val="-3000"/>
                      <w:marTop w:val="0"/>
                      <w:marBottom w:val="0"/>
                      <w:divBdr>
                        <w:top w:val="none" w:sz="0" w:space="0" w:color="auto"/>
                        <w:left w:val="none" w:sz="0" w:space="0" w:color="auto"/>
                        <w:bottom w:val="none" w:sz="0" w:space="0" w:color="auto"/>
                        <w:right w:val="none" w:sz="0" w:space="0" w:color="auto"/>
                      </w:divBdr>
                      <w:divsChild>
                        <w:div w:id="1359354772">
                          <w:marLeft w:val="0"/>
                          <w:marRight w:val="3150"/>
                          <w:marTop w:val="0"/>
                          <w:marBottom w:val="0"/>
                          <w:divBdr>
                            <w:top w:val="none" w:sz="0" w:space="0" w:color="auto"/>
                            <w:left w:val="none" w:sz="0" w:space="0" w:color="auto"/>
                            <w:bottom w:val="none" w:sz="0" w:space="0" w:color="auto"/>
                            <w:right w:val="none" w:sz="0" w:space="0" w:color="auto"/>
                          </w:divBdr>
                          <w:divsChild>
                            <w:div w:id="1627421633">
                              <w:marLeft w:val="0"/>
                              <w:marRight w:val="0"/>
                              <w:marTop w:val="0"/>
                              <w:marBottom w:val="0"/>
                              <w:divBdr>
                                <w:top w:val="none" w:sz="0" w:space="0" w:color="auto"/>
                                <w:left w:val="none" w:sz="0" w:space="0" w:color="auto"/>
                                <w:bottom w:val="none" w:sz="0" w:space="0" w:color="auto"/>
                                <w:right w:val="none" w:sz="0" w:space="0" w:color="auto"/>
                              </w:divBdr>
                              <w:divsChild>
                                <w:div w:id="50732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7327484">
      <w:bodyDiv w:val="1"/>
      <w:marLeft w:val="0"/>
      <w:marRight w:val="0"/>
      <w:marTop w:val="0"/>
      <w:marBottom w:val="0"/>
      <w:divBdr>
        <w:top w:val="none" w:sz="0" w:space="0" w:color="auto"/>
        <w:left w:val="none" w:sz="0" w:space="0" w:color="auto"/>
        <w:bottom w:val="none" w:sz="0" w:space="0" w:color="auto"/>
        <w:right w:val="none" w:sz="0" w:space="0" w:color="auto"/>
      </w:divBdr>
      <w:divsChild>
        <w:div w:id="1140269092">
          <w:marLeft w:val="0"/>
          <w:marRight w:val="0"/>
          <w:marTop w:val="0"/>
          <w:marBottom w:val="0"/>
          <w:divBdr>
            <w:top w:val="none" w:sz="0" w:space="0" w:color="auto"/>
            <w:left w:val="none" w:sz="0" w:space="0" w:color="auto"/>
            <w:bottom w:val="none" w:sz="0" w:space="0" w:color="auto"/>
            <w:right w:val="none" w:sz="0" w:space="0" w:color="auto"/>
          </w:divBdr>
          <w:divsChild>
            <w:div w:id="1170944212">
              <w:marLeft w:val="0"/>
              <w:marRight w:val="0"/>
              <w:marTop w:val="0"/>
              <w:marBottom w:val="0"/>
              <w:divBdr>
                <w:top w:val="none" w:sz="0" w:space="0" w:color="auto"/>
                <w:left w:val="none" w:sz="0" w:space="0" w:color="auto"/>
                <w:bottom w:val="none" w:sz="0" w:space="0" w:color="auto"/>
                <w:right w:val="none" w:sz="0" w:space="0" w:color="auto"/>
              </w:divBdr>
              <w:divsChild>
                <w:div w:id="376781970">
                  <w:marLeft w:val="0"/>
                  <w:marRight w:val="0"/>
                  <w:marTop w:val="0"/>
                  <w:marBottom w:val="0"/>
                  <w:divBdr>
                    <w:top w:val="none" w:sz="0" w:space="0" w:color="auto"/>
                    <w:left w:val="none" w:sz="0" w:space="0" w:color="auto"/>
                    <w:bottom w:val="none" w:sz="0" w:space="0" w:color="auto"/>
                    <w:right w:val="none" w:sz="0" w:space="0" w:color="auto"/>
                  </w:divBdr>
                  <w:divsChild>
                    <w:div w:id="409272614">
                      <w:marLeft w:val="0"/>
                      <w:marRight w:val="-3000"/>
                      <w:marTop w:val="0"/>
                      <w:marBottom w:val="0"/>
                      <w:divBdr>
                        <w:top w:val="none" w:sz="0" w:space="0" w:color="auto"/>
                        <w:left w:val="none" w:sz="0" w:space="0" w:color="auto"/>
                        <w:bottom w:val="none" w:sz="0" w:space="0" w:color="auto"/>
                        <w:right w:val="none" w:sz="0" w:space="0" w:color="auto"/>
                      </w:divBdr>
                      <w:divsChild>
                        <w:div w:id="201793842">
                          <w:marLeft w:val="0"/>
                          <w:marRight w:val="3150"/>
                          <w:marTop w:val="0"/>
                          <w:marBottom w:val="0"/>
                          <w:divBdr>
                            <w:top w:val="none" w:sz="0" w:space="0" w:color="auto"/>
                            <w:left w:val="none" w:sz="0" w:space="0" w:color="auto"/>
                            <w:bottom w:val="none" w:sz="0" w:space="0" w:color="auto"/>
                            <w:right w:val="none" w:sz="0" w:space="0" w:color="auto"/>
                          </w:divBdr>
                          <w:divsChild>
                            <w:div w:id="1139691526">
                              <w:marLeft w:val="0"/>
                              <w:marRight w:val="0"/>
                              <w:marTop w:val="0"/>
                              <w:marBottom w:val="0"/>
                              <w:divBdr>
                                <w:top w:val="none" w:sz="0" w:space="0" w:color="auto"/>
                                <w:left w:val="none" w:sz="0" w:space="0" w:color="auto"/>
                                <w:bottom w:val="none" w:sz="0" w:space="0" w:color="auto"/>
                                <w:right w:val="none" w:sz="0" w:space="0" w:color="auto"/>
                              </w:divBdr>
                              <w:divsChild>
                                <w:div w:id="1894147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3050574">
      <w:bodyDiv w:val="1"/>
      <w:marLeft w:val="0"/>
      <w:marRight w:val="0"/>
      <w:marTop w:val="0"/>
      <w:marBottom w:val="0"/>
      <w:divBdr>
        <w:top w:val="none" w:sz="0" w:space="0" w:color="auto"/>
        <w:left w:val="none" w:sz="0" w:space="0" w:color="auto"/>
        <w:bottom w:val="none" w:sz="0" w:space="0" w:color="auto"/>
        <w:right w:val="none" w:sz="0" w:space="0" w:color="auto"/>
      </w:divBdr>
      <w:divsChild>
        <w:div w:id="981927684">
          <w:marLeft w:val="0"/>
          <w:marRight w:val="0"/>
          <w:marTop w:val="0"/>
          <w:marBottom w:val="0"/>
          <w:divBdr>
            <w:top w:val="none" w:sz="0" w:space="0" w:color="auto"/>
            <w:left w:val="none" w:sz="0" w:space="0" w:color="auto"/>
            <w:bottom w:val="none" w:sz="0" w:space="0" w:color="auto"/>
            <w:right w:val="none" w:sz="0" w:space="0" w:color="auto"/>
          </w:divBdr>
          <w:divsChild>
            <w:div w:id="69083517">
              <w:marLeft w:val="0"/>
              <w:marRight w:val="0"/>
              <w:marTop w:val="0"/>
              <w:marBottom w:val="0"/>
              <w:divBdr>
                <w:top w:val="none" w:sz="0" w:space="0" w:color="auto"/>
                <w:left w:val="none" w:sz="0" w:space="0" w:color="auto"/>
                <w:bottom w:val="none" w:sz="0" w:space="0" w:color="auto"/>
                <w:right w:val="none" w:sz="0" w:space="0" w:color="auto"/>
              </w:divBdr>
              <w:divsChild>
                <w:div w:id="543098136">
                  <w:marLeft w:val="0"/>
                  <w:marRight w:val="0"/>
                  <w:marTop w:val="0"/>
                  <w:marBottom w:val="0"/>
                  <w:divBdr>
                    <w:top w:val="none" w:sz="0" w:space="0" w:color="auto"/>
                    <w:left w:val="none" w:sz="0" w:space="0" w:color="auto"/>
                    <w:bottom w:val="none" w:sz="0" w:space="0" w:color="auto"/>
                    <w:right w:val="none" w:sz="0" w:space="0" w:color="auto"/>
                  </w:divBdr>
                  <w:divsChild>
                    <w:div w:id="1302004543">
                      <w:marLeft w:val="0"/>
                      <w:marRight w:val="-3000"/>
                      <w:marTop w:val="0"/>
                      <w:marBottom w:val="0"/>
                      <w:divBdr>
                        <w:top w:val="none" w:sz="0" w:space="0" w:color="auto"/>
                        <w:left w:val="none" w:sz="0" w:space="0" w:color="auto"/>
                        <w:bottom w:val="none" w:sz="0" w:space="0" w:color="auto"/>
                        <w:right w:val="none" w:sz="0" w:space="0" w:color="auto"/>
                      </w:divBdr>
                      <w:divsChild>
                        <w:div w:id="994260564">
                          <w:marLeft w:val="0"/>
                          <w:marRight w:val="3150"/>
                          <w:marTop w:val="0"/>
                          <w:marBottom w:val="0"/>
                          <w:divBdr>
                            <w:top w:val="none" w:sz="0" w:space="0" w:color="auto"/>
                            <w:left w:val="none" w:sz="0" w:space="0" w:color="auto"/>
                            <w:bottom w:val="none" w:sz="0" w:space="0" w:color="auto"/>
                            <w:right w:val="none" w:sz="0" w:space="0" w:color="auto"/>
                          </w:divBdr>
                          <w:divsChild>
                            <w:div w:id="746851630">
                              <w:marLeft w:val="0"/>
                              <w:marRight w:val="0"/>
                              <w:marTop w:val="0"/>
                              <w:marBottom w:val="0"/>
                              <w:divBdr>
                                <w:top w:val="none" w:sz="0" w:space="0" w:color="auto"/>
                                <w:left w:val="none" w:sz="0" w:space="0" w:color="auto"/>
                                <w:bottom w:val="none" w:sz="0" w:space="0" w:color="auto"/>
                                <w:right w:val="none" w:sz="0" w:space="0" w:color="auto"/>
                              </w:divBdr>
                              <w:divsChild>
                                <w:div w:id="1802992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5497526">
      <w:bodyDiv w:val="1"/>
      <w:marLeft w:val="0"/>
      <w:marRight w:val="0"/>
      <w:marTop w:val="0"/>
      <w:marBottom w:val="0"/>
      <w:divBdr>
        <w:top w:val="none" w:sz="0" w:space="0" w:color="auto"/>
        <w:left w:val="none" w:sz="0" w:space="0" w:color="auto"/>
        <w:bottom w:val="none" w:sz="0" w:space="0" w:color="auto"/>
        <w:right w:val="none" w:sz="0" w:space="0" w:color="auto"/>
      </w:divBdr>
      <w:divsChild>
        <w:div w:id="879516192">
          <w:marLeft w:val="0"/>
          <w:marRight w:val="0"/>
          <w:marTop w:val="0"/>
          <w:marBottom w:val="0"/>
          <w:divBdr>
            <w:top w:val="none" w:sz="0" w:space="0" w:color="auto"/>
            <w:left w:val="none" w:sz="0" w:space="0" w:color="auto"/>
            <w:bottom w:val="none" w:sz="0" w:space="0" w:color="auto"/>
            <w:right w:val="none" w:sz="0" w:space="0" w:color="auto"/>
          </w:divBdr>
          <w:divsChild>
            <w:div w:id="1976836997">
              <w:marLeft w:val="0"/>
              <w:marRight w:val="0"/>
              <w:marTop w:val="0"/>
              <w:marBottom w:val="0"/>
              <w:divBdr>
                <w:top w:val="none" w:sz="0" w:space="0" w:color="auto"/>
                <w:left w:val="none" w:sz="0" w:space="0" w:color="auto"/>
                <w:bottom w:val="none" w:sz="0" w:space="0" w:color="auto"/>
                <w:right w:val="none" w:sz="0" w:space="0" w:color="auto"/>
              </w:divBdr>
              <w:divsChild>
                <w:div w:id="1312103596">
                  <w:marLeft w:val="0"/>
                  <w:marRight w:val="0"/>
                  <w:marTop w:val="0"/>
                  <w:marBottom w:val="0"/>
                  <w:divBdr>
                    <w:top w:val="none" w:sz="0" w:space="0" w:color="auto"/>
                    <w:left w:val="none" w:sz="0" w:space="0" w:color="auto"/>
                    <w:bottom w:val="none" w:sz="0" w:space="0" w:color="auto"/>
                    <w:right w:val="none" w:sz="0" w:space="0" w:color="auto"/>
                  </w:divBdr>
                  <w:divsChild>
                    <w:div w:id="1874878803">
                      <w:marLeft w:val="0"/>
                      <w:marRight w:val="-3000"/>
                      <w:marTop w:val="0"/>
                      <w:marBottom w:val="0"/>
                      <w:divBdr>
                        <w:top w:val="none" w:sz="0" w:space="0" w:color="auto"/>
                        <w:left w:val="none" w:sz="0" w:space="0" w:color="auto"/>
                        <w:bottom w:val="none" w:sz="0" w:space="0" w:color="auto"/>
                        <w:right w:val="none" w:sz="0" w:space="0" w:color="auto"/>
                      </w:divBdr>
                      <w:divsChild>
                        <w:div w:id="1083375642">
                          <w:marLeft w:val="0"/>
                          <w:marRight w:val="3150"/>
                          <w:marTop w:val="0"/>
                          <w:marBottom w:val="0"/>
                          <w:divBdr>
                            <w:top w:val="none" w:sz="0" w:space="0" w:color="auto"/>
                            <w:left w:val="none" w:sz="0" w:space="0" w:color="auto"/>
                            <w:bottom w:val="none" w:sz="0" w:space="0" w:color="auto"/>
                            <w:right w:val="none" w:sz="0" w:space="0" w:color="auto"/>
                          </w:divBdr>
                          <w:divsChild>
                            <w:div w:id="1866601708">
                              <w:marLeft w:val="0"/>
                              <w:marRight w:val="0"/>
                              <w:marTop w:val="0"/>
                              <w:marBottom w:val="0"/>
                              <w:divBdr>
                                <w:top w:val="none" w:sz="0" w:space="0" w:color="auto"/>
                                <w:left w:val="none" w:sz="0" w:space="0" w:color="auto"/>
                                <w:bottom w:val="none" w:sz="0" w:space="0" w:color="auto"/>
                                <w:right w:val="none" w:sz="0" w:space="0" w:color="auto"/>
                              </w:divBdr>
                              <w:divsChild>
                                <w:div w:id="119500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5902862">
      <w:bodyDiv w:val="1"/>
      <w:marLeft w:val="0"/>
      <w:marRight w:val="0"/>
      <w:marTop w:val="0"/>
      <w:marBottom w:val="0"/>
      <w:divBdr>
        <w:top w:val="none" w:sz="0" w:space="0" w:color="auto"/>
        <w:left w:val="none" w:sz="0" w:space="0" w:color="auto"/>
        <w:bottom w:val="none" w:sz="0" w:space="0" w:color="auto"/>
        <w:right w:val="none" w:sz="0" w:space="0" w:color="auto"/>
      </w:divBdr>
      <w:divsChild>
        <w:div w:id="1562059446">
          <w:marLeft w:val="0"/>
          <w:marRight w:val="0"/>
          <w:marTop w:val="0"/>
          <w:marBottom w:val="0"/>
          <w:divBdr>
            <w:top w:val="none" w:sz="0" w:space="0" w:color="auto"/>
            <w:left w:val="none" w:sz="0" w:space="0" w:color="auto"/>
            <w:bottom w:val="none" w:sz="0" w:space="0" w:color="auto"/>
            <w:right w:val="none" w:sz="0" w:space="0" w:color="auto"/>
          </w:divBdr>
          <w:divsChild>
            <w:div w:id="174003801">
              <w:marLeft w:val="0"/>
              <w:marRight w:val="0"/>
              <w:marTop w:val="0"/>
              <w:marBottom w:val="0"/>
              <w:divBdr>
                <w:top w:val="none" w:sz="0" w:space="0" w:color="auto"/>
                <w:left w:val="none" w:sz="0" w:space="0" w:color="auto"/>
                <w:bottom w:val="none" w:sz="0" w:space="0" w:color="auto"/>
                <w:right w:val="none" w:sz="0" w:space="0" w:color="auto"/>
              </w:divBdr>
              <w:divsChild>
                <w:div w:id="1506169588">
                  <w:marLeft w:val="0"/>
                  <w:marRight w:val="0"/>
                  <w:marTop w:val="0"/>
                  <w:marBottom w:val="0"/>
                  <w:divBdr>
                    <w:top w:val="none" w:sz="0" w:space="0" w:color="auto"/>
                    <w:left w:val="none" w:sz="0" w:space="0" w:color="auto"/>
                    <w:bottom w:val="none" w:sz="0" w:space="0" w:color="auto"/>
                    <w:right w:val="none" w:sz="0" w:space="0" w:color="auto"/>
                  </w:divBdr>
                  <w:divsChild>
                    <w:div w:id="1636793719">
                      <w:marLeft w:val="0"/>
                      <w:marRight w:val="-3000"/>
                      <w:marTop w:val="0"/>
                      <w:marBottom w:val="0"/>
                      <w:divBdr>
                        <w:top w:val="none" w:sz="0" w:space="0" w:color="auto"/>
                        <w:left w:val="none" w:sz="0" w:space="0" w:color="auto"/>
                        <w:bottom w:val="none" w:sz="0" w:space="0" w:color="auto"/>
                        <w:right w:val="none" w:sz="0" w:space="0" w:color="auto"/>
                      </w:divBdr>
                      <w:divsChild>
                        <w:div w:id="552423906">
                          <w:marLeft w:val="0"/>
                          <w:marRight w:val="3150"/>
                          <w:marTop w:val="0"/>
                          <w:marBottom w:val="0"/>
                          <w:divBdr>
                            <w:top w:val="none" w:sz="0" w:space="0" w:color="auto"/>
                            <w:left w:val="none" w:sz="0" w:space="0" w:color="auto"/>
                            <w:bottom w:val="none" w:sz="0" w:space="0" w:color="auto"/>
                            <w:right w:val="none" w:sz="0" w:space="0" w:color="auto"/>
                          </w:divBdr>
                          <w:divsChild>
                            <w:div w:id="445275750">
                              <w:marLeft w:val="0"/>
                              <w:marRight w:val="0"/>
                              <w:marTop w:val="0"/>
                              <w:marBottom w:val="0"/>
                              <w:divBdr>
                                <w:top w:val="none" w:sz="0" w:space="0" w:color="auto"/>
                                <w:left w:val="none" w:sz="0" w:space="0" w:color="auto"/>
                                <w:bottom w:val="none" w:sz="0" w:space="0" w:color="auto"/>
                                <w:right w:val="none" w:sz="0" w:space="0" w:color="auto"/>
                              </w:divBdr>
                              <w:divsChild>
                                <w:div w:id="56722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5225547">
      <w:bodyDiv w:val="1"/>
      <w:marLeft w:val="0"/>
      <w:marRight w:val="0"/>
      <w:marTop w:val="0"/>
      <w:marBottom w:val="0"/>
      <w:divBdr>
        <w:top w:val="none" w:sz="0" w:space="0" w:color="auto"/>
        <w:left w:val="none" w:sz="0" w:space="0" w:color="auto"/>
        <w:bottom w:val="none" w:sz="0" w:space="0" w:color="auto"/>
        <w:right w:val="none" w:sz="0" w:space="0" w:color="auto"/>
      </w:divBdr>
      <w:divsChild>
        <w:div w:id="2120833345">
          <w:marLeft w:val="0"/>
          <w:marRight w:val="0"/>
          <w:marTop w:val="0"/>
          <w:marBottom w:val="0"/>
          <w:divBdr>
            <w:top w:val="none" w:sz="0" w:space="0" w:color="auto"/>
            <w:left w:val="none" w:sz="0" w:space="0" w:color="auto"/>
            <w:bottom w:val="none" w:sz="0" w:space="0" w:color="auto"/>
            <w:right w:val="none" w:sz="0" w:space="0" w:color="auto"/>
          </w:divBdr>
          <w:divsChild>
            <w:div w:id="797181469">
              <w:marLeft w:val="0"/>
              <w:marRight w:val="0"/>
              <w:marTop w:val="0"/>
              <w:marBottom w:val="0"/>
              <w:divBdr>
                <w:top w:val="none" w:sz="0" w:space="0" w:color="auto"/>
                <w:left w:val="none" w:sz="0" w:space="0" w:color="auto"/>
                <w:bottom w:val="none" w:sz="0" w:space="0" w:color="auto"/>
                <w:right w:val="none" w:sz="0" w:space="0" w:color="auto"/>
              </w:divBdr>
              <w:divsChild>
                <w:div w:id="1004278873">
                  <w:marLeft w:val="0"/>
                  <w:marRight w:val="0"/>
                  <w:marTop w:val="0"/>
                  <w:marBottom w:val="0"/>
                  <w:divBdr>
                    <w:top w:val="none" w:sz="0" w:space="0" w:color="auto"/>
                    <w:left w:val="none" w:sz="0" w:space="0" w:color="auto"/>
                    <w:bottom w:val="none" w:sz="0" w:space="0" w:color="auto"/>
                    <w:right w:val="none" w:sz="0" w:space="0" w:color="auto"/>
                  </w:divBdr>
                  <w:divsChild>
                    <w:div w:id="713769330">
                      <w:marLeft w:val="0"/>
                      <w:marRight w:val="-3000"/>
                      <w:marTop w:val="0"/>
                      <w:marBottom w:val="0"/>
                      <w:divBdr>
                        <w:top w:val="none" w:sz="0" w:space="0" w:color="auto"/>
                        <w:left w:val="none" w:sz="0" w:space="0" w:color="auto"/>
                        <w:bottom w:val="none" w:sz="0" w:space="0" w:color="auto"/>
                        <w:right w:val="none" w:sz="0" w:space="0" w:color="auto"/>
                      </w:divBdr>
                      <w:divsChild>
                        <w:div w:id="1894190802">
                          <w:marLeft w:val="0"/>
                          <w:marRight w:val="3150"/>
                          <w:marTop w:val="0"/>
                          <w:marBottom w:val="0"/>
                          <w:divBdr>
                            <w:top w:val="none" w:sz="0" w:space="0" w:color="auto"/>
                            <w:left w:val="none" w:sz="0" w:space="0" w:color="auto"/>
                            <w:bottom w:val="none" w:sz="0" w:space="0" w:color="auto"/>
                            <w:right w:val="none" w:sz="0" w:space="0" w:color="auto"/>
                          </w:divBdr>
                          <w:divsChild>
                            <w:div w:id="866480412">
                              <w:marLeft w:val="0"/>
                              <w:marRight w:val="0"/>
                              <w:marTop w:val="0"/>
                              <w:marBottom w:val="0"/>
                              <w:divBdr>
                                <w:top w:val="none" w:sz="0" w:space="0" w:color="auto"/>
                                <w:left w:val="none" w:sz="0" w:space="0" w:color="auto"/>
                                <w:bottom w:val="none" w:sz="0" w:space="0" w:color="auto"/>
                                <w:right w:val="none" w:sz="0" w:space="0" w:color="auto"/>
                              </w:divBdr>
                              <w:divsChild>
                                <w:div w:id="128785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33441831">
      <w:bodyDiv w:val="1"/>
      <w:marLeft w:val="0"/>
      <w:marRight w:val="0"/>
      <w:marTop w:val="0"/>
      <w:marBottom w:val="0"/>
      <w:divBdr>
        <w:top w:val="none" w:sz="0" w:space="0" w:color="auto"/>
        <w:left w:val="none" w:sz="0" w:space="0" w:color="auto"/>
        <w:bottom w:val="none" w:sz="0" w:space="0" w:color="auto"/>
        <w:right w:val="none" w:sz="0" w:space="0" w:color="auto"/>
      </w:divBdr>
      <w:divsChild>
        <w:div w:id="1208493046">
          <w:marLeft w:val="0"/>
          <w:marRight w:val="0"/>
          <w:marTop w:val="0"/>
          <w:marBottom w:val="0"/>
          <w:divBdr>
            <w:top w:val="none" w:sz="0" w:space="0" w:color="auto"/>
            <w:left w:val="none" w:sz="0" w:space="0" w:color="auto"/>
            <w:bottom w:val="none" w:sz="0" w:space="0" w:color="auto"/>
            <w:right w:val="none" w:sz="0" w:space="0" w:color="auto"/>
          </w:divBdr>
          <w:divsChild>
            <w:div w:id="358971509">
              <w:marLeft w:val="0"/>
              <w:marRight w:val="0"/>
              <w:marTop w:val="0"/>
              <w:marBottom w:val="0"/>
              <w:divBdr>
                <w:top w:val="none" w:sz="0" w:space="0" w:color="auto"/>
                <w:left w:val="none" w:sz="0" w:space="0" w:color="auto"/>
                <w:bottom w:val="none" w:sz="0" w:space="0" w:color="auto"/>
                <w:right w:val="none" w:sz="0" w:space="0" w:color="auto"/>
              </w:divBdr>
              <w:divsChild>
                <w:div w:id="1929581440">
                  <w:marLeft w:val="0"/>
                  <w:marRight w:val="0"/>
                  <w:marTop w:val="0"/>
                  <w:marBottom w:val="0"/>
                  <w:divBdr>
                    <w:top w:val="none" w:sz="0" w:space="0" w:color="auto"/>
                    <w:left w:val="none" w:sz="0" w:space="0" w:color="auto"/>
                    <w:bottom w:val="none" w:sz="0" w:space="0" w:color="auto"/>
                    <w:right w:val="none" w:sz="0" w:space="0" w:color="auto"/>
                  </w:divBdr>
                  <w:divsChild>
                    <w:div w:id="564536609">
                      <w:marLeft w:val="0"/>
                      <w:marRight w:val="-3000"/>
                      <w:marTop w:val="0"/>
                      <w:marBottom w:val="0"/>
                      <w:divBdr>
                        <w:top w:val="none" w:sz="0" w:space="0" w:color="auto"/>
                        <w:left w:val="none" w:sz="0" w:space="0" w:color="auto"/>
                        <w:bottom w:val="none" w:sz="0" w:space="0" w:color="auto"/>
                        <w:right w:val="none" w:sz="0" w:space="0" w:color="auto"/>
                      </w:divBdr>
                      <w:divsChild>
                        <w:div w:id="367683232">
                          <w:marLeft w:val="0"/>
                          <w:marRight w:val="3150"/>
                          <w:marTop w:val="0"/>
                          <w:marBottom w:val="0"/>
                          <w:divBdr>
                            <w:top w:val="none" w:sz="0" w:space="0" w:color="auto"/>
                            <w:left w:val="none" w:sz="0" w:space="0" w:color="auto"/>
                            <w:bottom w:val="none" w:sz="0" w:space="0" w:color="auto"/>
                            <w:right w:val="none" w:sz="0" w:space="0" w:color="auto"/>
                          </w:divBdr>
                          <w:divsChild>
                            <w:div w:id="2104766191">
                              <w:marLeft w:val="0"/>
                              <w:marRight w:val="0"/>
                              <w:marTop w:val="0"/>
                              <w:marBottom w:val="0"/>
                              <w:divBdr>
                                <w:top w:val="none" w:sz="0" w:space="0" w:color="auto"/>
                                <w:left w:val="none" w:sz="0" w:space="0" w:color="auto"/>
                                <w:bottom w:val="none" w:sz="0" w:space="0" w:color="auto"/>
                                <w:right w:val="none" w:sz="0" w:space="0" w:color="auto"/>
                              </w:divBdr>
                              <w:divsChild>
                                <w:div w:id="872495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9286568">
      <w:bodyDiv w:val="1"/>
      <w:marLeft w:val="0"/>
      <w:marRight w:val="0"/>
      <w:marTop w:val="0"/>
      <w:marBottom w:val="0"/>
      <w:divBdr>
        <w:top w:val="none" w:sz="0" w:space="0" w:color="auto"/>
        <w:left w:val="none" w:sz="0" w:space="0" w:color="auto"/>
        <w:bottom w:val="none" w:sz="0" w:space="0" w:color="auto"/>
        <w:right w:val="none" w:sz="0" w:space="0" w:color="auto"/>
      </w:divBdr>
      <w:divsChild>
        <w:div w:id="857425420">
          <w:marLeft w:val="0"/>
          <w:marRight w:val="0"/>
          <w:marTop w:val="0"/>
          <w:marBottom w:val="0"/>
          <w:divBdr>
            <w:top w:val="none" w:sz="0" w:space="0" w:color="auto"/>
            <w:left w:val="none" w:sz="0" w:space="0" w:color="auto"/>
            <w:bottom w:val="none" w:sz="0" w:space="0" w:color="auto"/>
            <w:right w:val="none" w:sz="0" w:space="0" w:color="auto"/>
          </w:divBdr>
          <w:divsChild>
            <w:div w:id="2108037403">
              <w:marLeft w:val="0"/>
              <w:marRight w:val="0"/>
              <w:marTop w:val="0"/>
              <w:marBottom w:val="0"/>
              <w:divBdr>
                <w:top w:val="none" w:sz="0" w:space="0" w:color="auto"/>
                <w:left w:val="none" w:sz="0" w:space="0" w:color="auto"/>
                <w:bottom w:val="none" w:sz="0" w:space="0" w:color="auto"/>
                <w:right w:val="none" w:sz="0" w:space="0" w:color="auto"/>
              </w:divBdr>
              <w:divsChild>
                <w:div w:id="937099858">
                  <w:marLeft w:val="0"/>
                  <w:marRight w:val="0"/>
                  <w:marTop w:val="0"/>
                  <w:marBottom w:val="0"/>
                  <w:divBdr>
                    <w:top w:val="none" w:sz="0" w:space="0" w:color="auto"/>
                    <w:left w:val="none" w:sz="0" w:space="0" w:color="auto"/>
                    <w:bottom w:val="none" w:sz="0" w:space="0" w:color="auto"/>
                    <w:right w:val="none" w:sz="0" w:space="0" w:color="auto"/>
                  </w:divBdr>
                  <w:divsChild>
                    <w:div w:id="435371134">
                      <w:marLeft w:val="0"/>
                      <w:marRight w:val="-3000"/>
                      <w:marTop w:val="0"/>
                      <w:marBottom w:val="0"/>
                      <w:divBdr>
                        <w:top w:val="none" w:sz="0" w:space="0" w:color="auto"/>
                        <w:left w:val="none" w:sz="0" w:space="0" w:color="auto"/>
                        <w:bottom w:val="none" w:sz="0" w:space="0" w:color="auto"/>
                        <w:right w:val="none" w:sz="0" w:space="0" w:color="auto"/>
                      </w:divBdr>
                      <w:divsChild>
                        <w:div w:id="450781218">
                          <w:marLeft w:val="0"/>
                          <w:marRight w:val="3150"/>
                          <w:marTop w:val="0"/>
                          <w:marBottom w:val="0"/>
                          <w:divBdr>
                            <w:top w:val="none" w:sz="0" w:space="0" w:color="auto"/>
                            <w:left w:val="none" w:sz="0" w:space="0" w:color="auto"/>
                            <w:bottom w:val="none" w:sz="0" w:space="0" w:color="auto"/>
                            <w:right w:val="none" w:sz="0" w:space="0" w:color="auto"/>
                          </w:divBdr>
                          <w:divsChild>
                            <w:div w:id="75054395">
                              <w:marLeft w:val="0"/>
                              <w:marRight w:val="0"/>
                              <w:marTop w:val="0"/>
                              <w:marBottom w:val="0"/>
                              <w:divBdr>
                                <w:top w:val="none" w:sz="0" w:space="0" w:color="auto"/>
                                <w:left w:val="none" w:sz="0" w:space="0" w:color="auto"/>
                                <w:bottom w:val="none" w:sz="0" w:space="0" w:color="auto"/>
                                <w:right w:val="none" w:sz="0" w:space="0" w:color="auto"/>
                              </w:divBdr>
                              <w:divsChild>
                                <w:div w:id="136408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67884354">
      <w:bodyDiv w:val="1"/>
      <w:marLeft w:val="0"/>
      <w:marRight w:val="0"/>
      <w:marTop w:val="0"/>
      <w:marBottom w:val="0"/>
      <w:divBdr>
        <w:top w:val="none" w:sz="0" w:space="0" w:color="auto"/>
        <w:left w:val="none" w:sz="0" w:space="0" w:color="auto"/>
        <w:bottom w:val="none" w:sz="0" w:space="0" w:color="auto"/>
        <w:right w:val="none" w:sz="0" w:space="0" w:color="auto"/>
      </w:divBdr>
      <w:divsChild>
        <w:div w:id="1300846363">
          <w:marLeft w:val="0"/>
          <w:marRight w:val="0"/>
          <w:marTop w:val="0"/>
          <w:marBottom w:val="0"/>
          <w:divBdr>
            <w:top w:val="none" w:sz="0" w:space="0" w:color="auto"/>
            <w:left w:val="none" w:sz="0" w:space="0" w:color="auto"/>
            <w:bottom w:val="none" w:sz="0" w:space="0" w:color="auto"/>
            <w:right w:val="none" w:sz="0" w:space="0" w:color="auto"/>
          </w:divBdr>
          <w:divsChild>
            <w:div w:id="831028388">
              <w:marLeft w:val="0"/>
              <w:marRight w:val="0"/>
              <w:marTop w:val="0"/>
              <w:marBottom w:val="0"/>
              <w:divBdr>
                <w:top w:val="none" w:sz="0" w:space="0" w:color="auto"/>
                <w:left w:val="none" w:sz="0" w:space="0" w:color="auto"/>
                <w:bottom w:val="none" w:sz="0" w:space="0" w:color="auto"/>
                <w:right w:val="none" w:sz="0" w:space="0" w:color="auto"/>
              </w:divBdr>
              <w:divsChild>
                <w:div w:id="1272082504">
                  <w:marLeft w:val="0"/>
                  <w:marRight w:val="0"/>
                  <w:marTop w:val="0"/>
                  <w:marBottom w:val="0"/>
                  <w:divBdr>
                    <w:top w:val="none" w:sz="0" w:space="0" w:color="auto"/>
                    <w:left w:val="none" w:sz="0" w:space="0" w:color="auto"/>
                    <w:bottom w:val="none" w:sz="0" w:space="0" w:color="auto"/>
                    <w:right w:val="none" w:sz="0" w:space="0" w:color="auto"/>
                  </w:divBdr>
                  <w:divsChild>
                    <w:div w:id="402920224">
                      <w:marLeft w:val="0"/>
                      <w:marRight w:val="-3000"/>
                      <w:marTop w:val="0"/>
                      <w:marBottom w:val="0"/>
                      <w:divBdr>
                        <w:top w:val="none" w:sz="0" w:space="0" w:color="auto"/>
                        <w:left w:val="none" w:sz="0" w:space="0" w:color="auto"/>
                        <w:bottom w:val="none" w:sz="0" w:space="0" w:color="auto"/>
                        <w:right w:val="none" w:sz="0" w:space="0" w:color="auto"/>
                      </w:divBdr>
                      <w:divsChild>
                        <w:div w:id="1486436423">
                          <w:marLeft w:val="0"/>
                          <w:marRight w:val="3150"/>
                          <w:marTop w:val="0"/>
                          <w:marBottom w:val="0"/>
                          <w:divBdr>
                            <w:top w:val="none" w:sz="0" w:space="0" w:color="auto"/>
                            <w:left w:val="none" w:sz="0" w:space="0" w:color="auto"/>
                            <w:bottom w:val="none" w:sz="0" w:space="0" w:color="auto"/>
                            <w:right w:val="none" w:sz="0" w:space="0" w:color="auto"/>
                          </w:divBdr>
                          <w:divsChild>
                            <w:div w:id="830371550">
                              <w:marLeft w:val="0"/>
                              <w:marRight w:val="0"/>
                              <w:marTop w:val="0"/>
                              <w:marBottom w:val="0"/>
                              <w:divBdr>
                                <w:top w:val="none" w:sz="0" w:space="0" w:color="auto"/>
                                <w:left w:val="none" w:sz="0" w:space="0" w:color="auto"/>
                                <w:bottom w:val="none" w:sz="0" w:space="0" w:color="auto"/>
                                <w:right w:val="none" w:sz="0" w:space="0" w:color="auto"/>
                              </w:divBdr>
                              <w:divsChild>
                                <w:div w:id="1933395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8334111">
      <w:bodyDiv w:val="1"/>
      <w:marLeft w:val="0"/>
      <w:marRight w:val="0"/>
      <w:marTop w:val="0"/>
      <w:marBottom w:val="0"/>
      <w:divBdr>
        <w:top w:val="none" w:sz="0" w:space="0" w:color="auto"/>
        <w:left w:val="none" w:sz="0" w:space="0" w:color="auto"/>
        <w:bottom w:val="none" w:sz="0" w:space="0" w:color="auto"/>
        <w:right w:val="none" w:sz="0" w:space="0" w:color="auto"/>
      </w:divBdr>
      <w:divsChild>
        <w:div w:id="1981031969">
          <w:marLeft w:val="0"/>
          <w:marRight w:val="0"/>
          <w:marTop w:val="0"/>
          <w:marBottom w:val="0"/>
          <w:divBdr>
            <w:top w:val="none" w:sz="0" w:space="0" w:color="auto"/>
            <w:left w:val="none" w:sz="0" w:space="0" w:color="auto"/>
            <w:bottom w:val="none" w:sz="0" w:space="0" w:color="auto"/>
            <w:right w:val="none" w:sz="0" w:space="0" w:color="auto"/>
          </w:divBdr>
          <w:divsChild>
            <w:div w:id="116879704">
              <w:marLeft w:val="0"/>
              <w:marRight w:val="0"/>
              <w:marTop w:val="0"/>
              <w:marBottom w:val="0"/>
              <w:divBdr>
                <w:top w:val="none" w:sz="0" w:space="0" w:color="auto"/>
                <w:left w:val="none" w:sz="0" w:space="0" w:color="auto"/>
                <w:bottom w:val="none" w:sz="0" w:space="0" w:color="auto"/>
                <w:right w:val="none" w:sz="0" w:space="0" w:color="auto"/>
              </w:divBdr>
              <w:divsChild>
                <w:div w:id="242029820">
                  <w:marLeft w:val="0"/>
                  <w:marRight w:val="0"/>
                  <w:marTop w:val="0"/>
                  <w:marBottom w:val="0"/>
                  <w:divBdr>
                    <w:top w:val="none" w:sz="0" w:space="0" w:color="auto"/>
                    <w:left w:val="none" w:sz="0" w:space="0" w:color="auto"/>
                    <w:bottom w:val="none" w:sz="0" w:space="0" w:color="auto"/>
                    <w:right w:val="none" w:sz="0" w:space="0" w:color="auto"/>
                  </w:divBdr>
                  <w:divsChild>
                    <w:div w:id="257829534">
                      <w:marLeft w:val="0"/>
                      <w:marRight w:val="-3000"/>
                      <w:marTop w:val="0"/>
                      <w:marBottom w:val="0"/>
                      <w:divBdr>
                        <w:top w:val="none" w:sz="0" w:space="0" w:color="auto"/>
                        <w:left w:val="none" w:sz="0" w:space="0" w:color="auto"/>
                        <w:bottom w:val="none" w:sz="0" w:space="0" w:color="auto"/>
                        <w:right w:val="none" w:sz="0" w:space="0" w:color="auto"/>
                      </w:divBdr>
                      <w:divsChild>
                        <w:div w:id="1713731356">
                          <w:marLeft w:val="0"/>
                          <w:marRight w:val="3150"/>
                          <w:marTop w:val="0"/>
                          <w:marBottom w:val="0"/>
                          <w:divBdr>
                            <w:top w:val="none" w:sz="0" w:space="0" w:color="auto"/>
                            <w:left w:val="none" w:sz="0" w:space="0" w:color="auto"/>
                            <w:bottom w:val="none" w:sz="0" w:space="0" w:color="auto"/>
                            <w:right w:val="none" w:sz="0" w:space="0" w:color="auto"/>
                          </w:divBdr>
                          <w:divsChild>
                            <w:div w:id="1481579057">
                              <w:marLeft w:val="0"/>
                              <w:marRight w:val="0"/>
                              <w:marTop w:val="0"/>
                              <w:marBottom w:val="0"/>
                              <w:divBdr>
                                <w:top w:val="none" w:sz="0" w:space="0" w:color="auto"/>
                                <w:left w:val="none" w:sz="0" w:space="0" w:color="auto"/>
                                <w:bottom w:val="none" w:sz="0" w:space="0" w:color="auto"/>
                                <w:right w:val="none" w:sz="0" w:space="0" w:color="auto"/>
                              </w:divBdr>
                              <w:divsChild>
                                <w:div w:id="1339891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56240799">
      <w:bodyDiv w:val="1"/>
      <w:marLeft w:val="0"/>
      <w:marRight w:val="0"/>
      <w:marTop w:val="0"/>
      <w:marBottom w:val="0"/>
      <w:divBdr>
        <w:top w:val="none" w:sz="0" w:space="0" w:color="auto"/>
        <w:left w:val="none" w:sz="0" w:space="0" w:color="auto"/>
        <w:bottom w:val="none" w:sz="0" w:space="0" w:color="auto"/>
        <w:right w:val="none" w:sz="0" w:space="0" w:color="auto"/>
      </w:divBdr>
      <w:divsChild>
        <w:div w:id="1541865591">
          <w:marLeft w:val="0"/>
          <w:marRight w:val="0"/>
          <w:marTop w:val="0"/>
          <w:marBottom w:val="0"/>
          <w:divBdr>
            <w:top w:val="none" w:sz="0" w:space="0" w:color="auto"/>
            <w:left w:val="none" w:sz="0" w:space="0" w:color="auto"/>
            <w:bottom w:val="none" w:sz="0" w:space="0" w:color="auto"/>
            <w:right w:val="none" w:sz="0" w:space="0" w:color="auto"/>
          </w:divBdr>
          <w:divsChild>
            <w:div w:id="1205482038">
              <w:marLeft w:val="0"/>
              <w:marRight w:val="0"/>
              <w:marTop w:val="0"/>
              <w:marBottom w:val="0"/>
              <w:divBdr>
                <w:top w:val="none" w:sz="0" w:space="0" w:color="auto"/>
                <w:left w:val="none" w:sz="0" w:space="0" w:color="auto"/>
                <w:bottom w:val="none" w:sz="0" w:space="0" w:color="auto"/>
                <w:right w:val="none" w:sz="0" w:space="0" w:color="auto"/>
              </w:divBdr>
              <w:divsChild>
                <w:div w:id="1717463873">
                  <w:marLeft w:val="0"/>
                  <w:marRight w:val="0"/>
                  <w:marTop w:val="0"/>
                  <w:marBottom w:val="0"/>
                  <w:divBdr>
                    <w:top w:val="none" w:sz="0" w:space="0" w:color="auto"/>
                    <w:left w:val="none" w:sz="0" w:space="0" w:color="auto"/>
                    <w:bottom w:val="none" w:sz="0" w:space="0" w:color="auto"/>
                    <w:right w:val="none" w:sz="0" w:space="0" w:color="auto"/>
                  </w:divBdr>
                  <w:divsChild>
                    <w:div w:id="41684318">
                      <w:marLeft w:val="0"/>
                      <w:marRight w:val="-3000"/>
                      <w:marTop w:val="0"/>
                      <w:marBottom w:val="0"/>
                      <w:divBdr>
                        <w:top w:val="none" w:sz="0" w:space="0" w:color="auto"/>
                        <w:left w:val="none" w:sz="0" w:space="0" w:color="auto"/>
                        <w:bottom w:val="none" w:sz="0" w:space="0" w:color="auto"/>
                        <w:right w:val="none" w:sz="0" w:space="0" w:color="auto"/>
                      </w:divBdr>
                      <w:divsChild>
                        <w:div w:id="994526553">
                          <w:marLeft w:val="0"/>
                          <w:marRight w:val="3150"/>
                          <w:marTop w:val="0"/>
                          <w:marBottom w:val="0"/>
                          <w:divBdr>
                            <w:top w:val="none" w:sz="0" w:space="0" w:color="auto"/>
                            <w:left w:val="none" w:sz="0" w:space="0" w:color="auto"/>
                            <w:bottom w:val="none" w:sz="0" w:space="0" w:color="auto"/>
                            <w:right w:val="none" w:sz="0" w:space="0" w:color="auto"/>
                          </w:divBdr>
                          <w:divsChild>
                            <w:div w:id="1291014505">
                              <w:marLeft w:val="0"/>
                              <w:marRight w:val="0"/>
                              <w:marTop w:val="0"/>
                              <w:marBottom w:val="0"/>
                              <w:divBdr>
                                <w:top w:val="none" w:sz="0" w:space="0" w:color="auto"/>
                                <w:left w:val="none" w:sz="0" w:space="0" w:color="auto"/>
                                <w:bottom w:val="none" w:sz="0" w:space="0" w:color="auto"/>
                                <w:right w:val="none" w:sz="0" w:space="0" w:color="auto"/>
                              </w:divBdr>
                              <w:divsChild>
                                <w:div w:id="1970552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5680315">
      <w:bodyDiv w:val="1"/>
      <w:marLeft w:val="0"/>
      <w:marRight w:val="0"/>
      <w:marTop w:val="0"/>
      <w:marBottom w:val="0"/>
      <w:divBdr>
        <w:top w:val="none" w:sz="0" w:space="0" w:color="auto"/>
        <w:left w:val="none" w:sz="0" w:space="0" w:color="auto"/>
        <w:bottom w:val="none" w:sz="0" w:space="0" w:color="auto"/>
        <w:right w:val="none" w:sz="0" w:space="0" w:color="auto"/>
      </w:divBdr>
      <w:divsChild>
        <w:div w:id="2103718955">
          <w:marLeft w:val="0"/>
          <w:marRight w:val="0"/>
          <w:marTop w:val="0"/>
          <w:marBottom w:val="0"/>
          <w:divBdr>
            <w:top w:val="none" w:sz="0" w:space="0" w:color="auto"/>
            <w:left w:val="none" w:sz="0" w:space="0" w:color="auto"/>
            <w:bottom w:val="none" w:sz="0" w:space="0" w:color="auto"/>
            <w:right w:val="none" w:sz="0" w:space="0" w:color="auto"/>
          </w:divBdr>
          <w:divsChild>
            <w:div w:id="1376929984">
              <w:marLeft w:val="0"/>
              <w:marRight w:val="0"/>
              <w:marTop w:val="0"/>
              <w:marBottom w:val="0"/>
              <w:divBdr>
                <w:top w:val="none" w:sz="0" w:space="0" w:color="auto"/>
                <w:left w:val="none" w:sz="0" w:space="0" w:color="auto"/>
                <w:bottom w:val="none" w:sz="0" w:space="0" w:color="auto"/>
                <w:right w:val="none" w:sz="0" w:space="0" w:color="auto"/>
              </w:divBdr>
              <w:divsChild>
                <w:div w:id="410125371">
                  <w:marLeft w:val="0"/>
                  <w:marRight w:val="0"/>
                  <w:marTop w:val="0"/>
                  <w:marBottom w:val="0"/>
                  <w:divBdr>
                    <w:top w:val="none" w:sz="0" w:space="0" w:color="auto"/>
                    <w:left w:val="none" w:sz="0" w:space="0" w:color="auto"/>
                    <w:bottom w:val="none" w:sz="0" w:space="0" w:color="auto"/>
                    <w:right w:val="none" w:sz="0" w:space="0" w:color="auto"/>
                  </w:divBdr>
                  <w:divsChild>
                    <w:div w:id="1546210066">
                      <w:marLeft w:val="0"/>
                      <w:marRight w:val="-3000"/>
                      <w:marTop w:val="0"/>
                      <w:marBottom w:val="0"/>
                      <w:divBdr>
                        <w:top w:val="none" w:sz="0" w:space="0" w:color="auto"/>
                        <w:left w:val="none" w:sz="0" w:space="0" w:color="auto"/>
                        <w:bottom w:val="none" w:sz="0" w:space="0" w:color="auto"/>
                        <w:right w:val="none" w:sz="0" w:space="0" w:color="auto"/>
                      </w:divBdr>
                      <w:divsChild>
                        <w:div w:id="605499001">
                          <w:marLeft w:val="0"/>
                          <w:marRight w:val="3150"/>
                          <w:marTop w:val="0"/>
                          <w:marBottom w:val="0"/>
                          <w:divBdr>
                            <w:top w:val="none" w:sz="0" w:space="0" w:color="auto"/>
                            <w:left w:val="none" w:sz="0" w:space="0" w:color="auto"/>
                            <w:bottom w:val="none" w:sz="0" w:space="0" w:color="auto"/>
                            <w:right w:val="none" w:sz="0" w:space="0" w:color="auto"/>
                          </w:divBdr>
                          <w:divsChild>
                            <w:div w:id="1392196660">
                              <w:marLeft w:val="0"/>
                              <w:marRight w:val="0"/>
                              <w:marTop w:val="0"/>
                              <w:marBottom w:val="0"/>
                              <w:divBdr>
                                <w:top w:val="none" w:sz="0" w:space="0" w:color="auto"/>
                                <w:left w:val="none" w:sz="0" w:space="0" w:color="auto"/>
                                <w:bottom w:val="none" w:sz="0" w:space="0" w:color="auto"/>
                                <w:right w:val="none" w:sz="0" w:space="0" w:color="auto"/>
                              </w:divBdr>
                              <w:divsChild>
                                <w:div w:id="151407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FD0EAF-96B5-480A-987B-2D10A9951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1162</Words>
  <Characters>7325</Characters>
  <Application>Microsoft Office Word</Application>
  <DocSecurity>0</DocSecurity>
  <Lines>61</Lines>
  <Paragraphs>16</Paragraphs>
  <ScaleCrop>false</ScaleCrop>
  <HeadingPairs>
    <vt:vector size="2" baseType="variant">
      <vt:variant>
        <vt:lpstr>Titel</vt:lpstr>
      </vt:variant>
      <vt:variant>
        <vt:i4>1</vt:i4>
      </vt:variant>
    </vt:vector>
  </HeadingPairs>
  <TitlesOfParts>
    <vt:vector size="1" baseType="lpstr">
      <vt:lpstr/>
    </vt:vector>
  </TitlesOfParts>
  <Company>mecca neue medien GmbH &amp; Co KG</Company>
  <LinksUpToDate>false</LinksUpToDate>
  <CharactersWithSpaces>8471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Luisa Bartz</dc:creator>
  <cp:lastModifiedBy>Luisa Bartz</cp:lastModifiedBy>
  <cp:revision>13</cp:revision>
  <cp:lastPrinted>2013-06-03T15:21:00Z</cp:lastPrinted>
  <dcterms:created xsi:type="dcterms:W3CDTF">2025-09-22T13:58:00Z</dcterms:created>
  <dcterms:modified xsi:type="dcterms:W3CDTF">2026-02-27T14:04:00Z</dcterms:modified>
</cp:coreProperties>
</file>